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1E9A" w14:textId="77777777" w:rsidR="0044687B" w:rsidRPr="00402361" w:rsidRDefault="0044687B" w:rsidP="00402361">
      <w:pPr>
        <w:spacing w:after="0" w:line="240" w:lineRule="auto"/>
        <w:ind w:right="-2"/>
        <w:jc w:val="right"/>
        <w:rPr>
          <w:rFonts w:ascii="Times New Roman" w:hAnsi="Times New Roman" w:cs="Times New Roman"/>
          <w:sz w:val="24"/>
          <w:szCs w:val="24"/>
        </w:rPr>
      </w:pPr>
    </w:p>
    <w:p w14:paraId="15B2E578" w14:textId="77777777" w:rsidR="0044687B" w:rsidRPr="00402361" w:rsidRDefault="0044687B" w:rsidP="00402361">
      <w:pPr>
        <w:spacing w:after="0" w:line="240" w:lineRule="auto"/>
        <w:jc w:val="center"/>
        <w:rPr>
          <w:rFonts w:ascii="Times New Roman" w:hAnsi="Times New Roman" w:cs="Times New Roman"/>
          <w:b/>
          <w:color w:val="000000" w:themeColor="text1"/>
          <w:sz w:val="24"/>
          <w:szCs w:val="24"/>
        </w:rPr>
      </w:pPr>
      <w:r w:rsidRPr="00402361">
        <w:rPr>
          <w:rFonts w:ascii="Times New Roman" w:hAnsi="Times New Roman" w:cs="Times New Roman"/>
          <w:b/>
          <w:color w:val="000000" w:themeColor="text1"/>
          <w:sz w:val="24"/>
          <w:szCs w:val="24"/>
        </w:rPr>
        <w:t xml:space="preserve">ZAWIADOMIENIE WIERZYCIELA ZAGRANICZNEGO </w:t>
      </w:r>
    </w:p>
    <w:p w14:paraId="0B19F92D" w14:textId="5DB1B7C7" w:rsidR="0044687B" w:rsidRPr="00402361" w:rsidRDefault="0044687B" w:rsidP="00402361">
      <w:pPr>
        <w:spacing w:after="0" w:line="240" w:lineRule="auto"/>
        <w:jc w:val="center"/>
        <w:rPr>
          <w:rFonts w:ascii="Times New Roman" w:hAnsi="Times New Roman" w:cs="Times New Roman"/>
          <w:bCs/>
          <w:color w:val="000000" w:themeColor="text1"/>
          <w:sz w:val="24"/>
          <w:szCs w:val="24"/>
        </w:rPr>
      </w:pPr>
      <w:r w:rsidRPr="00402361">
        <w:rPr>
          <w:rFonts w:ascii="Times New Roman" w:hAnsi="Times New Roman" w:cs="Times New Roman"/>
          <w:bCs/>
          <w:color w:val="000000" w:themeColor="text1"/>
          <w:sz w:val="24"/>
          <w:szCs w:val="24"/>
        </w:rPr>
        <w:t xml:space="preserve">MAJĄCEGO MIEJSCE ZWYKŁEGO POBYTU, MIEJSCE ZAMIESZKANIA LUB SIEDZIBĘ STATUTOWĄ W UNII EUROPEJSKIEJ O </w:t>
      </w:r>
      <w:r w:rsidR="00DB41AC" w:rsidRPr="00402361">
        <w:rPr>
          <w:rFonts w:ascii="Times New Roman" w:hAnsi="Times New Roman" w:cs="Times New Roman"/>
          <w:bCs/>
          <w:color w:val="000000" w:themeColor="text1"/>
          <w:sz w:val="24"/>
          <w:szCs w:val="24"/>
        </w:rPr>
        <w:t>OTWARCIU POSTĘPOWANIA RESTRUKTURYZACYJNEGO</w:t>
      </w:r>
    </w:p>
    <w:p w14:paraId="7E78D8E2" w14:textId="77777777" w:rsidR="0044687B" w:rsidRPr="00402361" w:rsidRDefault="0044687B" w:rsidP="00402361">
      <w:pPr>
        <w:spacing w:after="0" w:line="240" w:lineRule="auto"/>
        <w:jc w:val="center"/>
        <w:rPr>
          <w:rFonts w:ascii="Times New Roman" w:hAnsi="Times New Roman" w:cs="Times New Roman"/>
          <w:bCs/>
          <w:color w:val="000000" w:themeColor="text1"/>
          <w:sz w:val="24"/>
          <w:szCs w:val="24"/>
        </w:rPr>
      </w:pPr>
    </w:p>
    <w:p w14:paraId="7D255660" w14:textId="77777777" w:rsidR="0044687B" w:rsidRPr="00402361" w:rsidRDefault="0044687B" w:rsidP="00402361">
      <w:pPr>
        <w:spacing w:after="0" w:line="240" w:lineRule="auto"/>
        <w:jc w:val="center"/>
        <w:rPr>
          <w:rFonts w:ascii="Times New Roman" w:hAnsi="Times New Roman" w:cs="Times New Roman"/>
          <w:b/>
          <w:color w:val="000000" w:themeColor="text1"/>
          <w:sz w:val="24"/>
          <w:szCs w:val="24"/>
        </w:rPr>
      </w:pPr>
      <w:r w:rsidRPr="00402361">
        <w:rPr>
          <w:rFonts w:ascii="Times New Roman" w:hAnsi="Times New Roman" w:cs="Times New Roman"/>
          <w:b/>
          <w:color w:val="000000" w:themeColor="text1"/>
          <w:sz w:val="24"/>
          <w:szCs w:val="24"/>
        </w:rPr>
        <w:t xml:space="preserve">(PIERWSZE DORĘCZENIE </w:t>
      </w:r>
    </w:p>
    <w:p w14:paraId="1C6F9FE2" w14:textId="1EE4119C" w:rsidR="0044687B" w:rsidRPr="00402361" w:rsidRDefault="0044687B" w:rsidP="00402361">
      <w:pPr>
        <w:spacing w:after="0" w:line="240" w:lineRule="auto"/>
        <w:jc w:val="center"/>
        <w:rPr>
          <w:rFonts w:ascii="Times New Roman" w:hAnsi="Times New Roman" w:cs="Times New Roman"/>
          <w:b/>
          <w:color w:val="000000" w:themeColor="text1"/>
          <w:sz w:val="24"/>
          <w:szCs w:val="24"/>
        </w:rPr>
      </w:pPr>
      <w:r w:rsidRPr="00402361">
        <w:rPr>
          <w:rFonts w:ascii="Times New Roman" w:hAnsi="Times New Roman" w:cs="Times New Roman"/>
          <w:b/>
          <w:color w:val="000000" w:themeColor="text1"/>
          <w:sz w:val="24"/>
          <w:szCs w:val="24"/>
        </w:rPr>
        <w:t xml:space="preserve">W POSTĘPOWANIU RESTRUKTURYZACYJNYM) </w:t>
      </w:r>
    </w:p>
    <w:p w14:paraId="01555016" w14:textId="77777777" w:rsidR="0044687B" w:rsidRPr="00402361" w:rsidRDefault="0044687B" w:rsidP="00402361">
      <w:pPr>
        <w:spacing w:after="0" w:line="240" w:lineRule="auto"/>
        <w:ind w:right="-2"/>
        <w:jc w:val="right"/>
        <w:rPr>
          <w:rFonts w:ascii="Times New Roman" w:hAnsi="Times New Roman" w:cs="Times New Roman"/>
          <w:sz w:val="24"/>
          <w:szCs w:val="24"/>
        </w:rPr>
      </w:pPr>
    </w:p>
    <w:p w14:paraId="40EE0B33" w14:textId="77777777" w:rsidR="0044687B" w:rsidRPr="00402361" w:rsidRDefault="0044687B" w:rsidP="00402361">
      <w:pPr>
        <w:spacing w:after="0" w:line="240" w:lineRule="auto"/>
        <w:ind w:right="-2"/>
        <w:rPr>
          <w:rFonts w:ascii="Times New Roman" w:hAnsi="Times New Roman" w:cs="Times New Roman"/>
          <w:b/>
          <w:bCs/>
          <w:sz w:val="24"/>
          <w:szCs w:val="24"/>
        </w:rPr>
      </w:pPr>
    </w:p>
    <w:p w14:paraId="073067A4" w14:textId="77777777" w:rsidR="0044687B" w:rsidRPr="00402361" w:rsidRDefault="0044687B" w:rsidP="00402361">
      <w:pPr>
        <w:spacing w:after="0" w:line="240" w:lineRule="auto"/>
        <w:ind w:right="-2"/>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2547"/>
        <w:gridCol w:w="6513"/>
      </w:tblGrid>
      <w:tr w:rsidR="0044687B" w:rsidRPr="00402361" w14:paraId="2C3F6C0D" w14:textId="77777777" w:rsidTr="0044687B">
        <w:tc>
          <w:tcPr>
            <w:tcW w:w="2547" w:type="dxa"/>
          </w:tcPr>
          <w:p w14:paraId="6704C1C9" w14:textId="5DBA2738" w:rsidR="0044687B" w:rsidRPr="00402361" w:rsidRDefault="0044687B" w:rsidP="00402361">
            <w:pPr>
              <w:ind w:right="-2"/>
              <w:rPr>
                <w:rFonts w:ascii="Times New Roman" w:hAnsi="Times New Roman" w:cs="Times New Roman"/>
                <w:b/>
                <w:bCs/>
                <w:sz w:val="24"/>
                <w:szCs w:val="24"/>
              </w:rPr>
            </w:pPr>
            <w:r w:rsidRPr="00402361">
              <w:rPr>
                <w:rFonts w:ascii="Times New Roman" w:hAnsi="Times New Roman" w:cs="Times New Roman"/>
                <w:b/>
                <w:bCs/>
                <w:sz w:val="24"/>
                <w:szCs w:val="24"/>
              </w:rPr>
              <w:t>Dłużnik:</w:t>
            </w:r>
          </w:p>
          <w:p w14:paraId="3C8B399A" w14:textId="77777777" w:rsidR="0044687B" w:rsidRPr="00402361" w:rsidRDefault="0044687B" w:rsidP="00402361">
            <w:pPr>
              <w:ind w:right="-2"/>
              <w:rPr>
                <w:rFonts w:ascii="Times New Roman" w:hAnsi="Times New Roman" w:cs="Times New Roman"/>
                <w:b/>
                <w:bCs/>
                <w:sz w:val="24"/>
                <w:szCs w:val="24"/>
              </w:rPr>
            </w:pPr>
          </w:p>
        </w:tc>
        <w:tc>
          <w:tcPr>
            <w:tcW w:w="6513" w:type="dxa"/>
          </w:tcPr>
          <w:p w14:paraId="442D8CE8" w14:textId="77777777" w:rsidR="0044687B" w:rsidRPr="00402361" w:rsidRDefault="0044687B" w:rsidP="00402361">
            <w:pPr>
              <w:ind w:right="-2"/>
              <w:rPr>
                <w:rFonts w:ascii="Times New Roman" w:hAnsi="Times New Roman" w:cs="Times New Roman"/>
                <w:sz w:val="24"/>
                <w:szCs w:val="24"/>
              </w:rPr>
            </w:pPr>
            <w:r w:rsidRPr="00402361">
              <w:rPr>
                <w:rFonts w:ascii="Times New Roman" w:hAnsi="Times New Roman" w:cs="Times New Roman"/>
                <w:sz w:val="24"/>
                <w:szCs w:val="24"/>
                <w:highlight w:val="yellow"/>
              </w:rPr>
              <w:t>{imię i nazwisko lub nazwa}</w:t>
            </w:r>
            <w:r w:rsidRPr="00402361">
              <w:rPr>
                <w:rFonts w:ascii="Times New Roman" w:hAnsi="Times New Roman" w:cs="Times New Roman"/>
                <w:sz w:val="24"/>
                <w:szCs w:val="24"/>
              </w:rPr>
              <w:t xml:space="preserve"> </w:t>
            </w:r>
          </w:p>
          <w:p w14:paraId="22837075" w14:textId="77777777" w:rsidR="0044687B" w:rsidRPr="00402361" w:rsidRDefault="0044687B" w:rsidP="00402361">
            <w:pPr>
              <w:ind w:right="-2"/>
              <w:rPr>
                <w:rFonts w:ascii="Times New Roman" w:hAnsi="Times New Roman" w:cs="Times New Roman"/>
                <w:sz w:val="24"/>
                <w:szCs w:val="24"/>
              </w:rPr>
            </w:pPr>
            <w:r w:rsidRPr="00402361">
              <w:rPr>
                <w:rFonts w:ascii="Times New Roman" w:hAnsi="Times New Roman" w:cs="Times New Roman"/>
                <w:sz w:val="24"/>
                <w:szCs w:val="24"/>
                <w:highlight w:val="yellow"/>
              </w:rPr>
              <w:t>{Pesel oraz NIP/KRS oraz NIP/inny numer identyfikacyjny}</w:t>
            </w:r>
          </w:p>
          <w:p w14:paraId="277DF99E" w14:textId="4ED75006" w:rsidR="0044687B" w:rsidRPr="00402361" w:rsidRDefault="0044687B" w:rsidP="00402361">
            <w:pPr>
              <w:ind w:right="-2"/>
              <w:rPr>
                <w:rFonts w:ascii="Times New Roman" w:hAnsi="Times New Roman" w:cs="Times New Roman"/>
                <w:sz w:val="24"/>
                <w:szCs w:val="24"/>
              </w:rPr>
            </w:pPr>
            <w:r w:rsidRPr="00402361">
              <w:rPr>
                <w:rFonts w:ascii="Times New Roman" w:hAnsi="Times New Roman" w:cs="Times New Roman"/>
                <w:sz w:val="24"/>
                <w:szCs w:val="24"/>
              </w:rPr>
              <w:t>- dalej jako „</w:t>
            </w:r>
            <w:r w:rsidR="0009142D" w:rsidRPr="00402361">
              <w:rPr>
                <w:rFonts w:ascii="Times New Roman" w:hAnsi="Times New Roman" w:cs="Times New Roman"/>
                <w:b/>
                <w:bCs/>
                <w:sz w:val="24"/>
                <w:szCs w:val="24"/>
              </w:rPr>
              <w:t>Dłużnik</w:t>
            </w:r>
            <w:r w:rsidRPr="00402361">
              <w:rPr>
                <w:rFonts w:ascii="Times New Roman" w:hAnsi="Times New Roman" w:cs="Times New Roman"/>
                <w:sz w:val="24"/>
                <w:szCs w:val="24"/>
              </w:rPr>
              <w:t>”</w:t>
            </w:r>
          </w:p>
          <w:p w14:paraId="26DDF652" w14:textId="77777777" w:rsidR="0044687B" w:rsidRPr="00402361" w:rsidRDefault="0044687B" w:rsidP="00402361">
            <w:pPr>
              <w:ind w:right="-2"/>
              <w:rPr>
                <w:rFonts w:ascii="Times New Roman" w:hAnsi="Times New Roman" w:cs="Times New Roman"/>
                <w:b/>
                <w:bCs/>
                <w:sz w:val="24"/>
                <w:szCs w:val="24"/>
              </w:rPr>
            </w:pPr>
          </w:p>
        </w:tc>
      </w:tr>
      <w:tr w:rsidR="0044687B" w:rsidRPr="00402361" w14:paraId="2DF5C934" w14:textId="77777777" w:rsidTr="0044687B">
        <w:tc>
          <w:tcPr>
            <w:tcW w:w="2547" w:type="dxa"/>
          </w:tcPr>
          <w:p w14:paraId="1820F469" w14:textId="26DB59F1" w:rsidR="0044687B" w:rsidRPr="00402361" w:rsidRDefault="0044687B" w:rsidP="00402361">
            <w:pPr>
              <w:ind w:right="-2"/>
              <w:rPr>
                <w:rFonts w:ascii="Times New Roman" w:hAnsi="Times New Roman" w:cs="Times New Roman"/>
                <w:b/>
                <w:bCs/>
                <w:sz w:val="24"/>
                <w:szCs w:val="24"/>
              </w:rPr>
            </w:pPr>
            <w:r w:rsidRPr="00402361">
              <w:rPr>
                <w:rFonts w:ascii="Times New Roman" w:hAnsi="Times New Roman" w:cs="Times New Roman"/>
                <w:b/>
                <w:bCs/>
                <w:sz w:val="24"/>
                <w:szCs w:val="24"/>
              </w:rPr>
              <w:t>Nadzorca/zarządca:</w:t>
            </w:r>
          </w:p>
          <w:p w14:paraId="434D10C6" w14:textId="77777777" w:rsidR="0044687B" w:rsidRPr="00402361" w:rsidRDefault="0044687B" w:rsidP="00402361">
            <w:pPr>
              <w:ind w:right="-2"/>
              <w:rPr>
                <w:rFonts w:ascii="Times New Roman" w:hAnsi="Times New Roman" w:cs="Times New Roman"/>
                <w:b/>
                <w:bCs/>
                <w:sz w:val="24"/>
                <w:szCs w:val="24"/>
              </w:rPr>
            </w:pPr>
          </w:p>
        </w:tc>
        <w:tc>
          <w:tcPr>
            <w:tcW w:w="6513" w:type="dxa"/>
          </w:tcPr>
          <w:p w14:paraId="7E895158" w14:textId="77777777" w:rsidR="0044687B" w:rsidRPr="00402361" w:rsidRDefault="0044687B" w:rsidP="00402361">
            <w:pPr>
              <w:ind w:right="-2"/>
              <w:rPr>
                <w:rFonts w:ascii="Times New Roman" w:hAnsi="Times New Roman" w:cs="Times New Roman"/>
                <w:bCs/>
                <w:sz w:val="24"/>
                <w:szCs w:val="24"/>
              </w:rPr>
            </w:pPr>
            <w:r w:rsidRPr="00402361">
              <w:rPr>
                <w:rFonts w:ascii="Times New Roman" w:hAnsi="Times New Roman" w:cs="Times New Roman"/>
                <w:bCs/>
                <w:sz w:val="24"/>
                <w:szCs w:val="24"/>
                <w:highlight w:val="yellow"/>
              </w:rPr>
              <w:t>{imię i nazwisko lub nazwa}</w:t>
            </w:r>
          </w:p>
          <w:p w14:paraId="75029FDE" w14:textId="77777777" w:rsidR="0044687B" w:rsidRPr="00402361" w:rsidRDefault="0044687B" w:rsidP="00402361">
            <w:pPr>
              <w:ind w:right="-2"/>
              <w:rPr>
                <w:rFonts w:ascii="Times New Roman" w:hAnsi="Times New Roman" w:cs="Times New Roman"/>
                <w:bCs/>
                <w:sz w:val="24"/>
                <w:szCs w:val="24"/>
              </w:rPr>
            </w:pPr>
            <w:r w:rsidRPr="00402361">
              <w:rPr>
                <w:rFonts w:ascii="Times New Roman" w:hAnsi="Times New Roman" w:cs="Times New Roman"/>
                <w:bCs/>
                <w:sz w:val="24"/>
                <w:szCs w:val="24"/>
              </w:rPr>
              <w:t xml:space="preserve">licencja doradcy restrukturyzacyjnego nr </w:t>
            </w:r>
            <w:proofErr w:type="gramStart"/>
            <w:r w:rsidRPr="00402361">
              <w:rPr>
                <w:rFonts w:ascii="Times New Roman" w:hAnsi="Times New Roman" w:cs="Times New Roman"/>
                <w:bCs/>
                <w:sz w:val="24"/>
                <w:szCs w:val="24"/>
                <w:highlight w:val="yellow"/>
              </w:rPr>
              <w:t>{….</w:t>
            </w:r>
            <w:proofErr w:type="gramEnd"/>
            <w:r w:rsidRPr="00402361">
              <w:rPr>
                <w:rFonts w:ascii="Times New Roman" w:hAnsi="Times New Roman" w:cs="Times New Roman"/>
                <w:bCs/>
                <w:sz w:val="24"/>
                <w:szCs w:val="24"/>
                <w:highlight w:val="yellow"/>
              </w:rPr>
              <w:t>}</w:t>
            </w:r>
            <w:r w:rsidRPr="00402361">
              <w:rPr>
                <w:rFonts w:ascii="Times New Roman" w:hAnsi="Times New Roman" w:cs="Times New Roman"/>
                <w:bCs/>
                <w:sz w:val="24"/>
                <w:szCs w:val="24"/>
              </w:rPr>
              <w:t xml:space="preserve">  // KRS nr </w:t>
            </w:r>
            <w:proofErr w:type="gramStart"/>
            <w:r w:rsidRPr="00402361">
              <w:rPr>
                <w:rFonts w:ascii="Times New Roman" w:hAnsi="Times New Roman" w:cs="Times New Roman"/>
                <w:bCs/>
                <w:sz w:val="24"/>
                <w:szCs w:val="24"/>
                <w:highlight w:val="yellow"/>
              </w:rPr>
              <w:t>{….</w:t>
            </w:r>
            <w:proofErr w:type="gramEnd"/>
            <w:r w:rsidRPr="00402361">
              <w:rPr>
                <w:rFonts w:ascii="Times New Roman" w:hAnsi="Times New Roman" w:cs="Times New Roman"/>
                <w:bCs/>
                <w:sz w:val="24"/>
                <w:szCs w:val="24"/>
                <w:highlight w:val="yellow"/>
              </w:rPr>
              <w:t>}</w:t>
            </w:r>
          </w:p>
          <w:p w14:paraId="00BBEE14" w14:textId="77777777" w:rsidR="0044687B" w:rsidRPr="00402361" w:rsidRDefault="0044687B" w:rsidP="00402361">
            <w:pPr>
              <w:ind w:right="-2"/>
              <w:rPr>
                <w:rFonts w:ascii="Times New Roman" w:hAnsi="Times New Roman" w:cs="Times New Roman"/>
                <w:bCs/>
                <w:sz w:val="24"/>
                <w:szCs w:val="24"/>
              </w:rPr>
            </w:pPr>
            <w:r w:rsidRPr="00402361">
              <w:rPr>
                <w:rFonts w:ascii="Times New Roman" w:hAnsi="Times New Roman" w:cs="Times New Roman"/>
                <w:bCs/>
                <w:sz w:val="24"/>
                <w:szCs w:val="24"/>
              </w:rPr>
              <w:t>adres syndyka:</w:t>
            </w:r>
          </w:p>
          <w:p w14:paraId="44A9346E" w14:textId="77777777" w:rsidR="0044687B" w:rsidRPr="00402361" w:rsidRDefault="0044687B" w:rsidP="00402361">
            <w:pPr>
              <w:ind w:right="-2"/>
              <w:rPr>
                <w:rFonts w:ascii="Times New Roman" w:hAnsi="Times New Roman" w:cs="Times New Roman"/>
                <w:bCs/>
                <w:sz w:val="24"/>
                <w:szCs w:val="24"/>
                <w:highlight w:val="yellow"/>
              </w:rPr>
            </w:pPr>
            <w:r w:rsidRPr="00402361">
              <w:rPr>
                <w:rFonts w:ascii="Times New Roman" w:hAnsi="Times New Roman" w:cs="Times New Roman"/>
                <w:bCs/>
                <w:sz w:val="24"/>
                <w:szCs w:val="24"/>
              </w:rPr>
              <w:t>ul. {</w:t>
            </w:r>
            <w:r w:rsidRPr="00402361">
              <w:rPr>
                <w:rFonts w:ascii="Times New Roman" w:hAnsi="Times New Roman" w:cs="Times New Roman"/>
                <w:bCs/>
                <w:sz w:val="24"/>
                <w:szCs w:val="24"/>
                <w:highlight w:val="yellow"/>
              </w:rPr>
              <w:t xml:space="preserve">nazwa} {nr budynku} {nr lokalu} {kod pocztowy} {poczta}  </w:t>
            </w:r>
          </w:p>
          <w:p w14:paraId="2A4D3E86" w14:textId="77777777" w:rsidR="0044687B" w:rsidRPr="00402361" w:rsidRDefault="0044687B" w:rsidP="00402361">
            <w:pPr>
              <w:rPr>
                <w:rFonts w:ascii="Times New Roman" w:hAnsi="Times New Roman" w:cs="Times New Roman"/>
                <w:bCs/>
                <w:sz w:val="24"/>
                <w:szCs w:val="24"/>
                <w:highlight w:val="yellow"/>
                <w:lang w:val="en-US"/>
              </w:rPr>
            </w:pPr>
            <w:proofErr w:type="spellStart"/>
            <w:r w:rsidRPr="00402361">
              <w:rPr>
                <w:rFonts w:ascii="Times New Roman" w:hAnsi="Times New Roman" w:cs="Times New Roman"/>
                <w:bCs/>
                <w:sz w:val="24"/>
                <w:szCs w:val="24"/>
                <w:lang w:val="en-US"/>
              </w:rPr>
              <w:t>adres</w:t>
            </w:r>
            <w:proofErr w:type="spellEnd"/>
            <w:r w:rsidRPr="00402361">
              <w:rPr>
                <w:rFonts w:ascii="Times New Roman" w:hAnsi="Times New Roman" w:cs="Times New Roman"/>
                <w:bCs/>
                <w:sz w:val="24"/>
                <w:szCs w:val="24"/>
                <w:lang w:val="en-US"/>
              </w:rPr>
              <w:t xml:space="preserve"> e-mail: </w:t>
            </w:r>
            <w:r w:rsidRPr="00402361">
              <w:rPr>
                <w:rFonts w:ascii="Times New Roman" w:hAnsi="Times New Roman" w:cs="Times New Roman"/>
                <w:bCs/>
                <w:sz w:val="24"/>
                <w:szCs w:val="24"/>
                <w:highlight w:val="yellow"/>
                <w:lang w:val="en-US"/>
              </w:rPr>
              <w:t>{</w:t>
            </w:r>
            <w:proofErr w:type="spellStart"/>
            <w:r w:rsidRPr="00402361">
              <w:rPr>
                <w:rFonts w:ascii="Times New Roman" w:hAnsi="Times New Roman" w:cs="Times New Roman"/>
                <w:bCs/>
                <w:sz w:val="24"/>
                <w:szCs w:val="24"/>
                <w:highlight w:val="yellow"/>
                <w:lang w:val="en-US"/>
              </w:rPr>
              <w:t>adres</w:t>
            </w:r>
            <w:proofErr w:type="spellEnd"/>
            <w:r w:rsidRPr="00402361">
              <w:rPr>
                <w:rFonts w:ascii="Times New Roman" w:hAnsi="Times New Roman" w:cs="Times New Roman"/>
                <w:bCs/>
                <w:sz w:val="24"/>
                <w:szCs w:val="24"/>
                <w:highlight w:val="yellow"/>
                <w:lang w:val="en-US"/>
              </w:rPr>
              <w:t xml:space="preserve"> e-mail} </w:t>
            </w:r>
          </w:p>
          <w:p w14:paraId="70646275" w14:textId="77777777" w:rsidR="0044687B" w:rsidRPr="00402361" w:rsidRDefault="0044687B" w:rsidP="00402361">
            <w:pPr>
              <w:rPr>
                <w:rFonts w:ascii="Times New Roman" w:hAnsi="Times New Roman" w:cs="Times New Roman"/>
                <w:bCs/>
                <w:sz w:val="24"/>
                <w:szCs w:val="24"/>
              </w:rPr>
            </w:pPr>
            <w:r w:rsidRPr="00402361">
              <w:rPr>
                <w:rFonts w:ascii="Times New Roman" w:hAnsi="Times New Roman" w:cs="Times New Roman"/>
                <w:bCs/>
                <w:sz w:val="24"/>
                <w:szCs w:val="24"/>
              </w:rPr>
              <w:t xml:space="preserve">identyfikator konta w KRZ: </w:t>
            </w:r>
            <w:r w:rsidRPr="00402361">
              <w:rPr>
                <w:rFonts w:ascii="Times New Roman" w:hAnsi="Times New Roman" w:cs="Times New Roman"/>
                <w:bCs/>
                <w:sz w:val="24"/>
                <w:szCs w:val="24"/>
                <w:highlight w:val="yellow"/>
              </w:rPr>
              <w:t>{numer}</w:t>
            </w:r>
            <w:r w:rsidRPr="00402361">
              <w:rPr>
                <w:rFonts w:ascii="Times New Roman" w:hAnsi="Times New Roman" w:cs="Times New Roman"/>
                <w:bCs/>
                <w:sz w:val="24"/>
                <w:szCs w:val="24"/>
              </w:rPr>
              <w:t xml:space="preserve"> </w:t>
            </w:r>
          </w:p>
          <w:p w14:paraId="56222328" w14:textId="18F3076F" w:rsidR="0044687B" w:rsidRPr="00402361" w:rsidRDefault="0044687B" w:rsidP="00402361">
            <w:pPr>
              <w:rPr>
                <w:rFonts w:ascii="Times New Roman" w:hAnsi="Times New Roman" w:cs="Times New Roman"/>
                <w:bCs/>
                <w:sz w:val="24"/>
                <w:szCs w:val="24"/>
              </w:rPr>
            </w:pPr>
            <w:r w:rsidRPr="00402361">
              <w:rPr>
                <w:rFonts w:ascii="Times New Roman" w:hAnsi="Times New Roman" w:cs="Times New Roman"/>
                <w:bCs/>
                <w:sz w:val="24"/>
                <w:szCs w:val="24"/>
              </w:rPr>
              <w:t>- dalej jako „</w:t>
            </w:r>
            <w:r w:rsidRPr="00402361">
              <w:rPr>
                <w:rFonts w:ascii="Times New Roman" w:hAnsi="Times New Roman" w:cs="Times New Roman"/>
                <w:b/>
                <w:sz w:val="24"/>
                <w:szCs w:val="24"/>
              </w:rPr>
              <w:t>Nadzorca</w:t>
            </w:r>
            <w:r w:rsidRPr="00402361">
              <w:rPr>
                <w:rFonts w:ascii="Times New Roman" w:hAnsi="Times New Roman" w:cs="Times New Roman"/>
                <w:bCs/>
                <w:sz w:val="24"/>
                <w:szCs w:val="24"/>
              </w:rPr>
              <w:t>” lub „</w:t>
            </w:r>
            <w:r w:rsidRPr="00402361">
              <w:rPr>
                <w:rFonts w:ascii="Times New Roman" w:hAnsi="Times New Roman" w:cs="Times New Roman"/>
                <w:b/>
                <w:sz w:val="24"/>
                <w:szCs w:val="24"/>
              </w:rPr>
              <w:t>Zarządca</w:t>
            </w:r>
            <w:r w:rsidRPr="00402361">
              <w:rPr>
                <w:rFonts w:ascii="Times New Roman" w:hAnsi="Times New Roman" w:cs="Times New Roman"/>
                <w:bCs/>
                <w:sz w:val="24"/>
                <w:szCs w:val="24"/>
              </w:rPr>
              <w:t>”</w:t>
            </w:r>
          </w:p>
          <w:p w14:paraId="76AB8AB9" w14:textId="77777777" w:rsidR="0044687B" w:rsidRPr="00402361" w:rsidRDefault="0044687B" w:rsidP="00402361">
            <w:pPr>
              <w:ind w:right="-2"/>
              <w:rPr>
                <w:rFonts w:ascii="Times New Roman" w:hAnsi="Times New Roman" w:cs="Times New Roman"/>
                <w:b/>
                <w:bCs/>
                <w:sz w:val="24"/>
                <w:szCs w:val="24"/>
              </w:rPr>
            </w:pPr>
          </w:p>
        </w:tc>
      </w:tr>
      <w:tr w:rsidR="0044687B" w:rsidRPr="00402361" w14:paraId="7026D607" w14:textId="77777777" w:rsidTr="0044687B">
        <w:tc>
          <w:tcPr>
            <w:tcW w:w="2547" w:type="dxa"/>
          </w:tcPr>
          <w:p w14:paraId="49349C3E" w14:textId="7D32B1DD" w:rsidR="0044687B" w:rsidRPr="00402361" w:rsidRDefault="0044687B" w:rsidP="00402361">
            <w:pPr>
              <w:rPr>
                <w:rFonts w:ascii="Times New Roman" w:hAnsi="Times New Roman" w:cs="Times New Roman"/>
                <w:b/>
                <w:sz w:val="24"/>
                <w:szCs w:val="24"/>
              </w:rPr>
            </w:pPr>
            <w:r w:rsidRPr="00402361">
              <w:rPr>
                <w:rFonts w:ascii="Times New Roman" w:hAnsi="Times New Roman" w:cs="Times New Roman"/>
                <w:b/>
                <w:sz w:val="24"/>
                <w:szCs w:val="24"/>
              </w:rPr>
              <w:t>Sąd restrukturyzacyjny:</w:t>
            </w:r>
          </w:p>
          <w:p w14:paraId="025AD3E3" w14:textId="77777777" w:rsidR="0044687B" w:rsidRPr="00402361" w:rsidRDefault="0044687B" w:rsidP="00402361">
            <w:pPr>
              <w:ind w:right="-2"/>
              <w:rPr>
                <w:rFonts w:ascii="Times New Roman" w:hAnsi="Times New Roman" w:cs="Times New Roman"/>
                <w:b/>
                <w:bCs/>
                <w:sz w:val="24"/>
                <w:szCs w:val="24"/>
              </w:rPr>
            </w:pPr>
          </w:p>
        </w:tc>
        <w:tc>
          <w:tcPr>
            <w:tcW w:w="6513" w:type="dxa"/>
          </w:tcPr>
          <w:p w14:paraId="717F6B60" w14:textId="77777777" w:rsidR="0044687B" w:rsidRPr="00402361" w:rsidRDefault="0044687B" w:rsidP="00402361">
            <w:pPr>
              <w:rPr>
                <w:rFonts w:ascii="Times New Roman" w:hAnsi="Times New Roman" w:cs="Times New Roman"/>
                <w:bCs/>
                <w:sz w:val="24"/>
                <w:szCs w:val="24"/>
              </w:rPr>
            </w:pPr>
            <w:r w:rsidRPr="00402361">
              <w:rPr>
                <w:rFonts w:ascii="Times New Roman" w:hAnsi="Times New Roman" w:cs="Times New Roman"/>
                <w:bCs/>
                <w:sz w:val="24"/>
                <w:szCs w:val="24"/>
                <w:highlight w:val="yellow"/>
              </w:rPr>
              <w:t>{nazwa sądu}</w:t>
            </w:r>
            <w:r w:rsidRPr="00402361">
              <w:rPr>
                <w:rFonts w:ascii="Times New Roman" w:hAnsi="Times New Roman" w:cs="Times New Roman"/>
                <w:bCs/>
                <w:sz w:val="24"/>
                <w:szCs w:val="24"/>
              </w:rPr>
              <w:t xml:space="preserve"> </w:t>
            </w:r>
          </w:p>
          <w:p w14:paraId="40473FC2" w14:textId="77777777" w:rsidR="0044687B" w:rsidRPr="00402361" w:rsidRDefault="0044687B" w:rsidP="00402361">
            <w:pPr>
              <w:rPr>
                <w:rFonts w:ascii="Times New Roman" w:hAnsi="Times New Roman" w:cs="Times New Roman"/>
                <w:bCs/>
                <w:sz w:val="24"/>
                <w:szCs w:val="24"/>
              </w:rPr>
            </w:pPr>
            <w:r w:rsidRPr="00402361">
              <w:rPr>
                <w:rFonts w:ascii="Times New Roman" w:hAnsi="Times New Roman" w:cs="Times New Roman"/>
                <w:bCs/>
                <w:sz w:val="24"/>
                <w:szCs w:val="24"/>
              </w:rPr>
              <w:t>ul. {</w:t>
            </w:r>
            <w:r w:rsidRPr="00402361">
              <w:rPr>
                <w:rFonts w:ascii="Times New Roman" w:hAnsi="Times New Roman" w:cs="Times New Roman"/>
                <w:bCs/>
                <w:sz w:val="24"/>
                <w:szCs w:val="24"/>
                <w:highlight w:val="yellow"/>
              </w:rPr>
              <w:t>nazwa} {nr budynku} {nr lokalu}</w:t>
            </w:r>
            <w:r w:rsidRPr="00402361">
              <w:rPr>
                <w:rFonts w:ascii="Times New Roman" w:hAnsi="Times New Roman" w:cs="Times New Roman"/>
                <w:bCs/>
                <w:sz w:val="24"/>
                <w:szCs w:val="24"/>
              </w:rPr>
              <w:t xml:space="preserve"> </w:t>
            </w:r>
          </w:p>
          <w:p w14:paraId="0865C607" w14:textId="77777777" w:rsidR="0044687B" w:rsidRPr="00402361" w:rsidRDefault="0044687B" w:rsidP="00402361">
            <w:pPr>
              <w:ind w:right="-2"/>
              <w:rPr>
                <w:rFonts w:ascii="Times New Roman" w:hAnsi="Times New Roman" w:cs="Times New Roman"/>
                <w:bCs/>
                <w:sz w:val="24"/>
                <w:szCs w:val="24"/>
              </w:rPr>
            </w:pPr>
            <w:r w:rsidRPr="00402361">
              <w:rPr>
                <w:rFonts w:ascii="Times New Roman" w:hAnsi="Times New Roman" w:cs="Times New Roman"/>
                <w:bCs/>
                <w:sz w:val="24"/>
                <w:szCs w:val="24"/>
                <w:highlight w:val="yellow"/>
              </w:rPr>
              <w:t>{kod pocztowy} {poczta}</w:t>
            </w:r>
            <w:r w:rsidRPr="00402361">
              <w:rPr>
                <w:rFonts w:ascii="Times New Roman" w:hAnsi="Times New Roman" w:cs="Times New Roman"/>
                <w:bCs/>
                <w:sz w:val="24"/>
                <w:szCs w:val="24"/>
              </w:rPr>
              <w:t xml:space="preserve">  </w:t>
            </w:r>
          </w:p>
          <w:p w14:paraId="436AB822" w14:textId="77777777" w:rsidR="0044687B" w:rsidRPr="00402361" w:rsidRDefault="0044687B" w:rsidP="00402361">
            <w:pPr>
              <w:ind w:right="-2"/>
              <w:rPr>
                <w:rFonts w:ascii="Times New Roman" w:hAnsi="Times New Roman" w:cs="Times New Roman"/>
                <w:b/>
                <w:bCs/>
                <w:sz w:val="24"/>
                <w:szCs w:val="24"/>
              </w:rPr>
            </w:pPr>
          </w:p>
        </w:tc>
      </w:tr>
      <w:tr w:rsidR="0044687B" w:rsidRPr="00402361" w14:paraId="4AB09C46" w14:textId="77777777" w:rsidTr="0044687B">
        <w:tc>
          <w:tcPr>
            <w:tcW w:w="2547" w:type="dxa"/>
          </w:tcPr>
          <w:p w14:paraId="1CEDB70B" w14:textId="77777777" w:rsidR="0044687B" w:rsidRPr="00402361" w:rsidRDefault="0044687B" w:rsidP="00402361">
            <w:pPr>
              <w:ind w:right="-2"/>
              <w:rPr>
                <w:rFonts w:ascii="Times New Roman" w:hAnsi="Times New Roman" w:cs="Times New Roman"/>
                <w:b/>
                <w:sz w:val="24"/>
                <w:szCs w:val="24"/>
              </w:rPr>
            </w:pPr>
            <w:r w:rsidRPr="00402361">
              <w:rPr>
                <w:rFonts w:ascii="Times New Roman" w:hAnsi="Times New Roman" w:cs="Times New Roman"/>
                <w:b/>
                <w:sz w:val="24"/>
                <w:szCs w:val="24"/>
              </w:rPr>
              <w:t xml:space="preserve">Właściwy dla sprawy sąd odwoławczy: </w:t>
            </w:r>
          </w:p>
          <w:p w14:paraId="6693D512" w14:textId="77777777" w:rsidR="0044687B" w:rsidRPr="00402361" w:rsidRDefault="0044687B" w:rsidP="00402361">
            <w:pPr>
              <w:ind w:right="-2"/>
              <w:rPr>
                <w:rFonts w:ascii="Times New Roman" w:hAnsi="Times New Roman" w:cs="Times New Roman"/>
                <w:b/>
                <w:bCs/>
                <w:sz w:val="24"/>
                <w:szCs w:val="24"/>
              </w:rPr>
            </w:pPr>
          </w:p>
        </w:tc>
        <w:tc>
          <w:tcPr>
            <w:tcW w:w="6513" w:type="dxa"/>
          </w:tcPr>
          <w:p w14:paraId="5061F698" w14:textId="77777777" w:rsidR="0044687B" w:rsidRPr="00402361" w:rsidRDefault="0044687B" w:rsidP="00402361">
            <w:pPr>
              <w:rPr>
                <w:rFonts w:ascii="Times New Roman" w:hAnsi="Times New Roman" w:cs="Times New Roman"/>
                <w:bCs/>
                <w:sz w:val="24"/>
                <w:szCs w:val="24"/>
              </w:rPr>
            </w:pPr>
            <w:r w:rsidRPr="00402361">
              <w:rPr>
                <w:rFonts w:ascii="Times New Roman" w:hAnsi="Times New Roman" w:cs="Times New Roman"/>
                <w:bCs/>
                <w:sz w:val="24"/>
                <w:szCs w:val="24"/>
                <w:highlight w:val="yellow"/>
              </w:rPr>
              <w:t>{nazwa sądu}</w:t>
            </w:r>
            <w:r w:rsidRPr="00402361">
              <w:rPr>
                <w:rFonts w:ascii="Times New Roman" w:hAnsi="Times New Roman" w:cs="Times New Roman"/>
                <w:bCs/>
                <w:sz w:val="24"/>
                <w:szCs w:val="24"/>
              </w:rPr>
              <w:t xml:space="preserve"> ul. {</w:t>
            </w:r>
            <w:r w:rsidRPr="00402361">
              <w:rPr>
                <w:rFonts w:ascii="Times New Roman" w:hAnsi="Times New Roman" w:cs="Times New Roman"/>
                <w:bCs/>
                <w:sz w:val="24"/>
                <w:szCs w:val="24"/>
                <w:highlight w:val="yellow"/>
              </w:rPr>
              <w:t>nazwa} {nr budynku} {nr lokalu}</w:t>
            </w:r>
            <w:r w:rsidRPr="00402361">
              <w:rPr>
                <w:rFonts w:ascii="Times New Roman" w:hAnsi="Times New Roman" w:cs="Times New Roman"/>
                <w:bCs/>
                <w:sz w:val="24"/>
                <w:szCs w:val="24"/>
              </w:rPr>
              <w:t xml:space="preserve"> </w:t>
            </w:r>
          </w:p>
          <w:p w14:paraId="593E0400" w14:textId="77777777" w:rsidR="0044687B" w:rsidRPr="00402361" w:rsidRDefault="0044687B" w:rsidP="00402361">
            <w:pPr>
              <w:ind w:right="-2"/>
              <w:rPr>
                <w:rFonts w:ascii="Times New Roman" w:hAnsi="Times New Roman" w:cs="Times New Roman"/>
                <w:bCs/>
                <w:sz w:val="24"/>
                <w:szCs w:val="24"/>
              </w:rPr>
            </w:pPr>
            <w:r w:rsidRPr="00402361">
              <w:rPr>
                <w:rFonts w:ascii="Times New Roman" w:hAnsi="Times New Roman" w:cs="Times New Roman"/>
                <w:bCs/>
                <w:sz w:val="24"/>
                <w:szCs w:val="24"/>
                <w:highlight w:val="yellow"/>
              </w:rPr>
              <w:t>{kod pocztowy} {poczta}</w:t>
            </w:r>
            <w:r w:rsidRPr="00402361">
              <w:rPr>
                <w:rFonts w:ascii="Times New Roman" w:hAnsi="Times New Roman" w:cs="Times New Roman"/>
                <w:bCs/>
                <w:sz w:val="24"/>
                <w:szCs w:val="24"/>
              </w:rPr>
              <w:t xml:space="preserve">  </w:t>
            </w:r>
          </w:p>
          <w:p w14:paraId="3B2C6B96" w14:textId="77777777" w:rsidR="0044687B" w:rsidRPr="00402361" w:rsidRDefault="0044687B" w:rsidP="00402361">
            <w:pPr>
              <w:ind w:right="-2"/>
              <w:rPr>
                <w:rFonts w:ascii="Times New Roman" w:hAnsi="Times New Roman" w:cs="Times New Roman"/>
                <w:bCs/>
                <w:sz w:val="24"/>
                <w:szCs w:val="24"/>
              </w:rPr>
            </w:pPr>
            <w:r w:rsidRPr="00402361">
              <w:rPr>
                <w:rFonts w:ascii="Times New Roman" w:hAnsi="Times New Roman" w:cs="Times New Roman"/>
                <w:bCs/>
                <w:sz w:val="24"/>
                <w:szCs w:val="24"/>
              </w:rPr>
              <w:t>- dalej jako „</w:t>
            </w:r>
            <w:r w:rsidRPr="00402361">
              <w:rPr>
                <w:rFonts w:ascii="Times New Roman" w:hAnsi="Times New Roman" w:cs="Times New Roman"/>
                <w:b/>
                <w:sz w:val="24"/>
                <w:szCs w:val="24"/>
              </w:rPr>
              <w:t>Sąd Odwoławczy</w:t>
            </w:r>
            <w:r w:rsidRPr="00402361">
              <w:rPr>
                <w:rFonts w:ascii="Times New Roman" w:hAnsi="Times New Roman" w:cs="Times New Roman"/>
                <w:bCs/>
                <w:sz w:val="24"/>
                <w:szCs w:val="24"/>
              </w:rPr>
              <w:t xml:space="preserve">” </w:t>
            </w:r>
          </w:p>
          <w:p w14:paraId="32282F70" w14:textId="77777777" w:rsidR="0044687B" w:rsidRPr="00402361" w:rsidRDefault="0044687B" w:rsidP="00402361">
            <w:pPr>
              <w:ind w:right="-2"/>
              <w:rPr>
                <w:rFonts w:ascii="Times New Roman" w:hAnsi="Times New Roman" w:cs="Times New Roman"/>
                <w:b/>
                <w:bCs/>
                <w:sz w:val="24"/>
                <w:szCs w:val="24"/>
              </w:rPr>
            </w:pPr>
          </w:p>
        </w:tc>
      </w:tr>
      <w:tr w:rsidR="0044687B" w:rsidRPr="00402361" w14:paraId="226713AB" w14:textId="77777777" w:rsidTr="0044687B">
        <w:tc>
          <w:tcPr>
            <w:tcW w:w="2547" w:type="dxa"/>
          </w:tcPr>
          <w:p w14:paraId="7468194B" w14:textId="32EC3B5C" w:rsidR="0044687B" w:rsidRPr="00402361" w:rsidRDefault="0044687B" w:rsidP="00402361">
            <w:pPr>
              <w:rPr>
                <w:rFonts w:ascii="Times New Roman" w:hAnsi="Times New Roman" w:cs="Times New Roman"/>
                <w:b/>
                <w:sz w:val="24"/>
                <w:szCs w:val="24"/>
              </w:rPr>
            </w:pPr>
            <w:r w:rsidRPr="00402361">
              <w:rPr>
                <w:rFonts w:ascii="Times New Roman" w:hAnsi="Times New Roman" w:cs="Times New Roman"/>
                <w:b/>
                <w:sz w:val="24"/>
                <w:szCs w:val="24"/>
              </w:rPr>
              <w:t xml:space="preserve">Data otwarcia postępowania restrukturyzacyjnego: </w:t>
            </w:r>
          </w:p>
          <w:p w14:paraId="589F59B7" w14:textId="77777777" w:rsidR="0044687B" w:rsidRPr="00402361" w:rsidRDefault="0044687B" w:rsidP="00402361">
            <w:pPr>
              <w:ind w:right="-2"/>
              <w:rPr>
                <w:rFonts w:ascii="Times New Roman" w:hAnsi="Times New Roman" w:cs="Times New Roman"/>
                <w:b/>
                <w:bCs/>
                <w:sz w:val="24"/>
                <w:szCs w:val="24"/>
              </w:rPr>
            </w:pPr>
          </w:p>
        </w:tc>
        <w:tc>
          <w:tcPr>
            <w:tcW w:w="6513" w:type="dxa"/>
          </w:tcPr>
          <w:p w14:paraId="7441AAE7" w14:textId="77777777" w:rsidR="0044687B" w:rsidRPr="00402361" w:rsidRDefault="0044687B" w:rsidP="00402361">
            <w:pPr>
              <w:rPr>
                <w:rFonts w:ascii="Times New Roman" w:hAnsi="Times New Roman" w:cs="Times New Roman"/>
                <w:bCs/>
                <w:sz w:val="24"/>
                <w:szCs w:val="24"/>
              </w:rPr>
            </w:pPr>
            <w:r w:rsidRPr="00402361">
              <w:rPr>
                <w:rFonts w:ascii="Times New Roman" w:hAnsi="Times New Roman" w:cs="Times New Roman"/>
                <w:bCs/>
                <w:sz w:val="24"/>
                <w:szCs w:val="24"/>
                <w:highlight w:val="yellow"/>
              </w:rPr>
              <w:t>{kalendarz}</w:t>
            </w:r>
            <w:r w:rsidRPr="00402361">
              <w:rPr>
                <w:rFonts w:ascii="Times New Roman" w:hAnsi="Times New Roman" w:cs="Times New Roman"/>
                <w:bCs/>
                <w:sz w:val="24"/>
                <w:szCs w:val="24"/>
              </w:rPr>
              <w:t xml:space="preserve"> </w:t>
            </w:r>
          </w:p>
          <w:p w14:paraId="16464F90" w14:textId="77777777" w:rsidR="0044687B" w:rsidRPr="00402361" w:rsidRDefault="0044687B" w:rsidP="00402361">
            <w:pPr>
              <w:ind w:right="-2"/>
              <w:rPr>
                <w:rFonts w:ascii="Times New Roman" w:hAnsi="Times New Roman" w:cs="Times New Roman"/>
                <w:b/>
                <w:bCs/>
                <w:sz w:val="24"/>
                <w:szCs w:val="24"/>
              </w:rPr>
            </w:pPr>
          </w:p>
        </w:tc>
      </w:tr>
      <w:tr w:rsidR="0044687B" w:rsidRPr="00402361" w14:paraId="7AC93EF3" w14:textId="77777777" w:rsidTr="0044687B">
        <w:tc>
          <w:tcPr>
            <w:tcW w:w="2547" w:type="dxa"/>
          </w:tcPr>
          <w:p w14:paraId="676A3E1E" w14:textId="77777777" w:rsidR="0044687B" w:rsidRPr="00402361" w:rsidRDefault="0044687B" w:rsidP="00402361">
            <w:pPr>
              <w:rPr>
                <w:rFonts w:ascii="Times New Roman" w:hAnsi="Times New Roman" w:cs="Times New Roman"/>
                <w:b/>
                <w:bCs/>
                <w:sz w:val="24"/>
                <w:szCs w:val="24"/>
              </w:rPr>
            </w:pPr>
            <w:r w:rsidRPr="00402361">
              <w:rPr>
                <w:rFonts w:ascii="Times New Roman" w:hAnsi="Times New Roman" w:cs="Times New Roman"/>
                <w:b/>
                <w:bCs/>
                <w:sz w:val="24"/>
                <w:szCs w:val="24"/>
              </w:rPr>
              <w:t>Sygn. akt:</w:t>
            </w:r>
          </w:p>
          <w:p w14:paraId="71DDEB2C" w14:textId="77777777" w:rsidR="0044687B" w:rsidRPr="00402361" w:rsidRDefault="0044687B" w:rsidP="00402361">
            <w:pPr>
              <w:ind w:right="-2"/>
              <w:rPr>
                <w:rFonts w:ascii="Times New Roman" w:hAnsi="Times New Roman" w:cs="Times New Roman"/>
                <w:b/>
                <w:bCs/>
                <w:sz w:val="24"/>
                <w:szCs w:val="24"/>
              </w:rPr>
            </w:pPr>
          </w:p>
        </w:tc>
        <w:tc>
          <w:tcPr>
            <w:tcW w:w="6513" w:type="dxa"/>
          </w:tcPr>
          <w:p w14:paraId="6993F4DD" w14:textId="77777777" w:rsidR="0044687B" w:rsidRPr="00402361" w:rsidRDefault="0044687B" w:rsidP="00402361">
            <w:pPr>
              <w:rPr>
                <w:rFonts w:ascii="Times New Roman" w:hAnsi="Times New Roman" w:cs="Times New Roman"/>
                <w:sz w:val="24"/>
                <w:szCs w:val="24"/>
              </w:rPr>
            </w:pPr>
            <w:r w:rsidRPr="00402361">
              <w:rPr>
                <w:rFonts w:ascii="Times New Roman" w:hAnsi="Times New Roman" w:cs="Times New Roman"/>
                <w:sz w:val="24"/>
                <w:szCs w:val="24"/>
                <w:highlight w:val="yellow"/>
              </w:rPr>
              <w:t>{……}</w:t>
            </w:r>
            <w:r w:rsidRPr="00402361">
              <w:rPr>
                <w:rFonts w:ascii="Times New Roman" w:hAnsi="Times New Roman" w:cs="Times New Roman"/>
                <w:sz w:val="24"/>
                <w:szCs w:val="24"/>
              </w:rPr>
              <w:t xml:space="preserve"> </w:t>
            </w:r>
          </w:p>
          <w:p w14:paraId="6C25A21E" w14:textId="77777777" w:rsidR="0044687B" w:rsidRPr="00402361" w:rsidRDefault="0044687B" w:rsidP="00402361">
            <w:pPr>
              <w:ind w:right="-2"/>
              <w:rPr>
                <w:rFonts w:ascii="Times New Roman" w:hAnsi="Times New Roman" w:cs="Times New Roman"/>
                <w:b/>
                <w:bCs/>
                <w:sz w:val="24"/>
                <w:szCs w:val="24"/>
              </w:rPr>
            </w:pPr>
          </w:p>
        </w:tc>
      </w:tr>
      <w:tr w:rsidR="0044687B" w:rsidRPr="00402361" w14:paraId="6E0352AA" w14:textId="77777777" w:rsidTr="0044687B">
        <w:tc>
          <w:tcPr>
            <w:tcW w:w="2547" w:type="dxa"/>
          </w:tcPr>
          <w:p w14:paraId="1580D968" w14:textId="1C69B986" w:rsidR="0044687B" w:rsidRPr="00402361" w:rsidRDefault="0044687B" w:rsidP="00402361">
            <w:pPr>
              <w:jc w:val="both"/>
              <w:rPr>
                <w:rFonts w:ascii="Times New Roman" w:hAnsi="Times New Roman" w:cs="Times New Roman"/>
                <w:b/>
                <w:bCs/>
                <w:sz w:val="24"/>
                <w:szCs w:val="24"/>
              </w:rPr>
            </w:pPr>
            <w:r w:rsidRPr="00402361">
              <w:rPr>
                <w:rFonts w:ascii="Times New Roman" w:hAnsi="Times New Roman" w:cs="Times New Roman"/>
                <w:b/>
                <w:bCs/>
                <w:sz w:val="24"/>
                <w:szCs w:val="24"/>
              </w:rPr>
              <w:t xml:space="preserve">Rodzaj postępowania restrukturyzacyjnego </w:t>
            </w:r>
          </w:p>
          <w:p w14:paraId="0B211844" w14:textId="77777777" w:rsidR="0044687B" w:rsidRPr="00402361" w:rsidRDefault="0044687B" w:rsidP="00402361">
            <w:pPr>
              <w:ind w:right="-2"/>
              <w:rPr>
                <w:rFonts w:ascii="Times New Roman" w:hAnsi="Times New Roman" w:cs="Times New Roman"/>
                <w:b/>
                <w:bCs/>
                <w:sz w:val="24"/>
                <w:szCs w:val="24"/>
              </w:rPr>
            </w:pPr>
          </w:p>
        </w:tc>
        <w:tc>
          <w:tcPr>
            <w:tcW w:w="6513" w:type="dxa"/>
          </w:tcPr>
          <w:p w14:paraId="0FACA5FF" w14:textId="76FBCABE" w:rsidR="0044687B" w:rsidRPr="00402361" w:rsidRDefault="0044687B" w:rsidP="00402361">
            <w:pPr>
              <w:rPr>
                <w:rFonts w:ascii="Times New Roman" w:hAnsi="Times New Roman" w:cs="Times New Roman"/>
                <w:bCs/>
                <w:sz w:val="24"/>
                <w:szCs w:val="24"/>
                <w:highlight w:val="yellow"/>
              </w:rPr>
            </w:pPr>
            <w:r w:rsidRPr="00402361">
              <w:rPr>
                <w:rFonts w:ascii="Times New Roman" w:hAnsi="Times New Roman" w:cs="Times New Roman"/>
                <w:bCs/>
                <w:sz w:val="24"/>
                <w:szCs w:val="24"/>
                <w:highlight w:val="yellow"/>
              </w:rPr>
              <w:t>{przyspieszone postępowanie układowe}</w:t>
            </w:r>
          </w:p>
          <w:p w14:paraId="25F8DCF1" w14:textId="6FB47A42" w:rsidR="0044687B" w:rsidRPr="00402361" w:rsidRDefault="0044687B" w:rsidP="00402361">
            <w:pPr>
              <w:rPr>
                <w:rFonts w:ascii="Times New Roman" w:hAnsi="Times New Roman" w:cs="Times New Roman"/>
                <w:bCs/>
                <w:sz w:val="24"/>
                <w:szCs w:val="24"/>
                <w:highlight w:val="yellow"/>
              </w:rPr>
            </w:pPr>
            <w:r w:rsidRPr="00402361">
              <w:rPr>
                <w:rFonts w:ascii="Times New Roman" w:hAnsi="Times New Roman" w:cs="Times New Roman"/>
                <w:bCs/>
                <w:sz w:val="24"/>
                <w:szCs w:val="24"/>
                <w:highlight w:val="yellow"/>
              </w:rPr>
              <w:t>{postępowanie układowe}</w:t>
            </w:r>
          </w:p>
          <w:p w14:paraId="4D987BC6" w14:textId="4FAD5CE7" w:rsidR="0044687B" w:rsidRPr="00402361" w:rsidRDefault="0044687B" w:rsidP="00402361">
            <w:pPr>
              <w:rPr>
                <w:rFonts w:ascii="Times New Roman" w:hAnsi="Times New Roman" w:cs="Times New Roman"/>
                <w:bCs/>
                <w:sz w:val="24"/>
                <w:szCs w:val="24"/>
                <w:highlight w:val="yellow"/>
              </w:rPr>
            </w:pPr>
            <w:r w:rsidRPr="00402361">
              <w:rPr>
                <w:rFonts w:ascii="Times New Roman" w:hAnsi="Times New Roman" w:cs="Times New Roman"/>
                <w:bCs/>
                <w:sz w:val="24"/>
                <w:szCs w:val="24"/>
                <w:highlight w:val="yellow"/>
              </w:rPr>
              <w:t xml:space="preserve">{postępowanie sanacyjne} </w:t>
            </w:r>
          </w:p>
          <w:p w14:paraId="6D68F170" w14:textId="77777777" w:rsidR="0044687B" w:rsidRPr="00402361" w:rsidRDefault="0044687B" w:rsidP="00402361">
            <w:pPr>
              <w:ind w:right="-2"/>
              <w:rPr>
                <w:rFonts w:ascii="Times New Roman" w:hAnsi="Times New Roman" w:cs="Times New Roman"/>
                <w:b/>
                <w:bCs/>
                <w:sz w:val="24"/>
                <w:szCs w:val="24"/>
              </w:rPr>
            </w:pPr>
          </w:p>
        </w:tc>
      </w:tr>
    </w:tbl>
    <w:p w14:paraId="24A5E3E3" w14:textId="77777777" w:rsidR="0044687B" w:rsidRPr="00402361" w:rsidRDefault="0044687B" w:rsidP="00402361">
      <w:pPr>
        <w:spacing w:after="0" w:line="240" w:lineRule="auto"/>
        <w:jc w:val="both"/>
        <w:rPr>
          <w:rFonts w:ascii="Times New Roman" w:hAnsi="Times New Roman" w:cs="Times New Roman"/>
          <w:sz w:val="24"/>
          <w:szCs w:val="24"/>
        </w:rPr>
      </w:pPr>
    </w:p>
    <w:p w14:paraId="1FAE4E4F" w14:textId="77777777" w:rsidR="00402361" w:rsidRDefault="00402361" w:rsidP="00402361">
      <w:pPr>
        <w:spacing w:after="0" w:line="240" w:lineRule="auto"/>
        <w:jc w:val="both"/>
        <w:rPr>
          <w:rFonts w:ascii="Times New Roman" w:hAnsi="Times New Roman" w:cs="Times New Roman"/>
          <w:sz w:val="24"/>
          <w:szCs w:val="24"/>
        </w:rPr>
      </w:pPr>
    </w:p>
    <w:p w14:paraId="5D671E59" w14:textId="77777777" w:rsidR="00402361" w:rsidRDefault="00402361" w:rsidP="00402361">
      <w:pPr>
        <w:spacing w:after="0" w:line="240" w:lineRule="auto"/>
        <w:jc w:val="both"/>
        <w:rPr>
          <w:rFonts w:ascii="Times New Roman" w:hAnsi="Times New Roman" w:cs="Times New Roman"/>
          <w:sz w:val="24"/>
          <w:szCs w:val="24"/>
        </w:rPr>
      </w:pPr>
    </w:p>
    <w:p w14:paraId="3018648E" w14:textId="77777777" w:rsidR="00402361" w:rsidRDefault="00402361" w:rsidP="00402361">
      <w:pPr>
        <w:spacing w:after="0" w:line="240" w:lineRule="auto"/>
        <w:jc w:val="both"/>
        <w:rPr>
          <w:rFonts w:ascii="Times New Roman" w:hAnsi="Times New Roman" w:cs="Times New Roman"/>
          <w:sz w:val="24"/>
          <w:szCs w:val="24"/>
        </w:rPr>
      </w:pPr>
    </w:p>
    <w:p w14:paraId="64FF8F53" w14:textId="77777777" w:rsidR="00402361" w:rsidRDefault="00402361" w:rsidP="00402361">
      <w:pPr>
        <w:spacing w:after="0" w:line="240" w:lineRule="auto"/>
        <w:jc w:val="both"/>
        <w:rPr>
          <w:rFonts w:ascii="Times New Roman" w:hAnsi="Times New Roman" w:cs="Times New Roman"/>
          <w:sz w:val="24"/>
          <w:szCs w:val="24"/>
        </w:rPr>
      </w:pPr>
    </w:p>
    <w:p w14:paraId="4FE888B1" w14:textId="32D65ECC" w:rsidR="00B04BA3" w:rsidRPr="00402361" w:rsidRDefault="0044687B" w:rsidP="00402361">
      <w:pPr>
        <w:spacing w:after="0" w:line="240" w:lineRule="auto"/>
        <w:jc w:val="both"/>
        <w:rPr>
          <w:rFonts w:ascii="Times New Roman" w:eastAsia="Calibri" w:hAnsi="Times New Roman" w:cs="Times New Roman"/>
          <w:sz w:val="24"/>
          <w:szCs w:val="24"/>
          <w:lang w:eastAsia="pl-PL"/>
        </w:rPr>
      </w:pPr>
      <w:r w:rsidRPr="00402361">
        <w:rPr>
          <w:rFonts w:ascii="Times New Roman" w:hAnsi="Times New Roman" w:cs="Times New Roman"/>
          <w:sz w:val="24"/>
          <w:szCs w:val="24"/>
        </w:rPr>
        <w:lastRenderedPageBreak/>
        <w:t>Działając jako {</w:t>
      </w:r>
      <w:r w:rsidRPr="00402361">
        <w:rPr>
          <w:rFonts w:ascii="Times New Roman" w:hAnsi="Times New Roman" w:cs="Times New Roman"/>
          <w:sz w:val="24"/>
          <w:szCs w:val="24"/>
          <w:highlight w:val="yellow"/>
        </w:rPr>
        <w:t>Nadzorca</w:t>
      </w:r>
      <w:r w:rsidRPr="00402361">
        <w:rPr>
          <w:rFonts w:ascii="Times New Roman" w:hAnsi="Times New Roman" w:cs="Times New Roman"/>
          <w:sz w:val="24"/>
          <w:szCs w:val="24"/>
        </w:rPr>
        <w:t>} {</w:t>
      </w:r>
      <w:r w:rsidRPr="00402361">
        <w:rPr>
          <w:rFonts w:ascii="Times New Roman" w:hAnsi="Times New Roman" w:cs="Times New Roman"/>
          <w:sz w:val="24"/>
          <w:szCs w:val="24"/>
          <w:highlight w:val="yellow"/>
        </w:rPr>
        <w:t>Zarządca</w:t>
      </w:r>
      <w:r w:rsidRPr="00402361">
        <w:rPr>
          <w:rFonts w:ascii="Times New Roman" w:hAnsi="Times New Roman" w:cs="Times New Roman"/>
          <w:sz w:val="24"/>
          <w:szCs w:val="24"/>
        </w:rPr>
        <w:t xml:space="preserve">}, </w:t>
      </w:r>
      <w:r w:rsidR="00B04BA3" w:rsidRPr="00402361">
        <w:rPr>
          <w:rFonts w:ascii="Times New Roman" w:eastAsia="Calibri" w:hAnsi="Times New Roman" w:cs="Times New Roman"/>
          <w:sz w:val="24"/>
          <w:szCs w:val="24"/>
          <w:lang w:eastAsia="pl-PL"/>
        </w:rPr>
        <w:t>niniejszym</w:t>
      </w:r>
      <w:r w:rsidR="00D53CE6" w:rsidRPr="00402361">
        <w:rPr>
          <w:rFonts w:ascii="Times New Roman" w:eastAsia="Calibri" w:hAnsi="Times New Roman" w:cs="Times New Roman"/>
          <w:sz w:val="24"/>
          <w:szCs w:val="24"/>
          <w:lang w:eastAsia="pl-PL"/>
        </w:rPr>
        <w:t xml:space="preserve"> zgodnie z przepisami ustawy z dnia 15 maja 2015 r. – Prawo restrukturyzacyjne (dalej także jako: „</w:t>
      </w:r>
      <w:r w:rsidR="00D53CE6" w:rsidRPr="00402361">
        <w:rPr>
          <w:rFonts w:ascii="Times New Roman" w:eastAsia="Calibri" w:hAnsi="Times New Roman" w:cs="Times New Roman"/>
          <w:b/>
          <w:sz w:val="24"/>
          <w:szCs w:val="24"/>
          <w:lang w:eastAsia="pl-PL"/>
        </w:rPr>
        <w:t>p.r.</w:t>
      </w:r>
      <w:r w:rsidR="00D53CE6" w:rsidRPr="00402361">
        <w:rPr>
          <w:rFonts w:ascii="Times New Roman" w:eastAsia="Calibri" w:hAnsi="Times New Roman" w:cs="Times New Roman"/>
          <w:sz w:val="24"/>
          <w:szCs w:val="24"/>
          <w:lang w:eastAsia="pl-PL"/>
        </w:rPr>
        <w:t xml:space="preserve">”), </w:t>
      </w:r>
      <w:r w:rsidR="00B04BA3" w:rsidRPr="00402361">
        <w:rPr>
          <w:rFonts w:ascii="Times New Roman" w:eastAsia="Calibri" w:hAnsi="Times New Roman" w:cs="Times New Roman"/>
          <w:sz w:val="24"/>
          <w:szCs w:val="24"/>
          <w:lang w:eastAsia="pl-PL"/>
        </w:rPr>
        <w:t>zawiadamiam o otwarciu postepowania restrukturyzacyjnego wobec</w:t>
      </w:r>
      <w:r w:rsidRPr="00402361">
        <w:rPr>
          <w:rFonts w:ascii="Times New Roman" w:eastAsia="Calibri" w:hAnsi="Times New Roman" w:cs="Times New Roman"/>
          <w:sz w:val="24"/>
          <w:szCs w:val="24"/>
          <w:lang w:eastAsia="pl-PL"/>
        </w:rPr>
        <w:t xml:space="preserve"> ww.</w:t>
      </w:r>
      <w:r w:rsidR="00B04BA3" w:rsidRPr="00402361">
        <w:rPr>
          <w:rFonts w:ascii="Times New Roman" w:eastAsia="Calibri" w:hAnsi="Times New Roman" w:cs="Times New Roman"/>
          <w:sz w:val="24"/>
          <w:szCs w:val="24"/>
          <w:lang w:eastAsia="pl-PL"/>
        </w:rPr>
        <w:t xml:space="preserve"> Dłużnika</w:t>
      </w:r>
      <w:r w:rsidR="005C5372" w:rsidRPr="00402361">
        <w:rPr>
          <w:rFonts w:ascii="Times New Roman" w:eastAsia="Calibri" w:hAnsi="Times New Roman" w:cs="Times New Roman"/>
          <w:sz w:val="24"/>
          <w:szCs w:val="24"/>
          <w:lang w:eastAsia="pl-PL"/>
        </w:rPr>
        <w:t xml:space="preserve"> </w:t>
      </w:r>
      <w:r w:rsidR="00B04BA3" w:rsidRPr="00402361">
        <w:rPr>
          <w:rFonts w:ascii="Times New Roman" w:eastAsia="Calibri" w:hAnsi="Times New Roman" w:cs="Times New Roman"/>
          <w:sz w:val="24"/>
          <w:szCs w:val="24"/>
          <w:lang w:eastAsia="pl-PL"/>
        </w:rPr>
        <w:t>oraz</w:t>
      </w:r>
      <w:r w:rsidR="00572406" w:rsidRPr="00402361">
        <w:rPr>
          <w:rFonts w:ascii="Times New Roman" w:eastAsia="Calibri" w:hAnsi="Times New Roman" w:cs="Times New Roman"/>
          <w:sz w:val="24"/>
          <w:szCs w:val="24"/>
          <w:lang w:eastAsia="pl-PL"/>
        </w:rPr>
        <w:t xml:space="preserve"> </w:t>
      </w:r>
      <w:r w:rsidR="00B04BA3" w:rsidRPr="00402361">
        <w:rPr>
          <w:rFonts w:ascii="Times New Roman" w:eastAsia="Calibri" w:hAnsi="Times New Roman" w:cs="Times New Roman"/>
          <w:sz w:val="24"/>
          <w:szCs w:val="24"/>
          <w:lang w:eastAsia="pl-PL"/>
        </w:rPr>
        <w:t>pouczam Państwa o treści przepisów w zakresie niezbędnym do realizacji praw w toku postępowania restrukturyzacyjnego.</w:t>
      </w:r>
    </w:p>
    <w:p w14:paraId="26D0BE2D" w14:textId="77777777" w:rsidR="00B04BA3" w:rsidRPr="00402361" w:rsidRDefault="00B04BA3" w:rsidP="00402361">
      <w:pPr>
        <w:spacing w:after="0" w:line="240" w:lineRule="auto"/>
        <w:jc w:val="both"/>
        <w:rPr>
          <w:rFonts w:ascii="Times New Roman" w:eastAsia="Calibri" w:hAnsi="Times New Roman" w:cs="Times New Roman"/>
          <w:sz w:val="24"/>
          <w:szCs w:val="24"/>
          <w:lang w:eastAsia="pl-PL"/>
        </w:rPr>
      </w:pPr>
    </w:p>
    <w:p w14:paraId="311C8FF4" w14:textId="77777777" w:rsidR="00B04BA3" w:rsidRPr="00402361" w:rsidRDefault="00B04BA3" w:rsidP="00402361">
      <w:pPr>
        <w:spacing w:after="0" w:line="240" w:lineRule="auto"/>
        <w:jc w:val="both"/>
        <w:rPr>
          <w:rFonts w:ascii="Times New Roman" w:eastAsia="Calibri" w:hAnsi="Times New Roman" w:cs="Times New Roman"/>
          <w:sz w:val="24"/>
          <w:szCs w:val="24"/>
          <w:lang w:eastAsia="pl-PL"/>
        </w:rPr>
      </w:pPr>
    </w:p>
    <w:p w14:paraId="2FCB41AF" w14:textId="77777777" w:rsidR="00B04BA3" w:rsidRPr="00402361" w:rsidRDefault="00B04BA3" w:rsidP="00402361">
      <w:pPr>
        <w:spacing w:after="0" w:line="240" w:lineRule="auto"/>
        <w:jc w:val="both"/>
        <w:rPr>
          <w:rFonts w:ascii="Times New Roman" w:eastAsia="Calibri" w:hAnsi="Times New Roman" w:cs="Times New Roman"/>
          <w:sz w:val="24"/>
          <w:szCs w:val="24"/>
          <w:lang w:eastAsia="pl-PL"/>
        </w:rPr>
      </w:pPr>
    </w:p>
    <w:p w14:paraId="23A39956" w14:textId="77777777" w:rsidR="00B04BA3" w:rsidRPr="00402361" w:rsidRDefault="00B04BA3" w:rsidP="00402361">
      <w:pPr>
        <w:pStyle w:val="Akapitzlist"/>
        <w:spacing w:after="0" w:line="240" w:lineRule="auto"/>
        <w:ind w:left="567"/>
        <w:jc w:val="center"/>
        <w:rPr>
          <w:rFonts w:ascii="Times New Roman" w:hAnsi="Times New Roman" w:cs="Times New Roman"/>
          <w:b/>
          <w:bCs/>
          <w:sz w:val="24"/>
          <w:szCs w:val="24"/>
          <w:u w:val="single"/>
        </w:rPr>
      </w:pPr>
      <w:r w:rsidRPr="00402361">
        <w:rPr>
          <w:rFonts w:ascii="Times New Roman" w:hAnsi="Times New Roman" w:cs="Times New Roman"/>
          <w:b/>
          <w:bCs/>
          <w:sz w:val="24"/>
          <w:szCs w:val="24"/>
          <w:u w:val="single"/>
        </w:rPr>
        <w:t>CZĘŚĆ A</w:t>
      </w:r>
    </w:p>
    <w:p w14:paraId="563E4C03" w14:textId="77777777" w:rsidR="00B04BA3" w:rsidRPr="00402361" w:rsidRDefault="00B04BA3" w:rsidP="00402361">
      <w:pPr>
        <w:pStyle w:val="Akapitzlist"/>
        <w:spacing w:after="0" w:line="240" w:lineRule="auto"/>
        <w:ind w:left="567"/>
        <w:jc w:val="center"/>
        <w:rPr>
          <w:rFonts w:ascii="Times New Roman" w:hAnsi="Times New Roman" w:cs="Times New Roman"/>
          <w:b/>
          <w:bCs/>
          <w:sz w:val="24"/>
          <w:szCs w:val="24"/>
        </w:rPr>
      </w:pPr>
      <w:r w:rsidRPr="00402361">
        <w:rPr>
          <w:rFonts w:ascii="Times New Roman" w:hAnsi="Times New Roman" w:cs="Times New Roman"/>
          <w:b/>
          <w:bCs/>
          <w:sz w:val="24"/>
          <w:szCs w:val="24"/>
        </w:rPr>
        <w:t>Informacje ogólne na temat postępowania restrukturyzacyjnego</w:t>
      </w:r>
    </w:p>
    <w:p w14:paraId="2EF6EBC7" w14:textId="77777777" w:rsidR="00B04BA3" w:rsidRPr="00402361" w:rsidRDefault="00B04BA3" w:rsidP="00402361">
      <w:pPr>
        <w:pStyle w:val="Akapitzlist"/>
        <w:spacing w:after="0" w:line="240" w:lineRule="auto"/>
        <w:ind w:left="567"/>
        <w:rPr>
          <w:rFonts w:ascii="Times New Roman" w:hAnsi="Times New Roman" w:cs="Times New Roman"/>
          <w:b/>
          <w:bCs/>
          <w:sz w:val="24"/>
          <w:szCs w:val="24"/>
        </w:rPr>
      </w:pPr>
    </w:p>
    <w:p w14:paraId="51BFFF38" w14:textId="77777777" w:rsidR="00B04BA3" w:rsidRPr="00402361" w:rsidRDefault="00B04BA3" w:rsidP="00402361">
      <w:pPr>
        <w:pStyle w:val="Akapitzlist"/>
        <w:numPr>
          <w:ilvl w:val="0"/>
          <w:numId w:val="1"/>
        </w:numPr>
        <w:spacing w:after="0" w:line="240" w:lineRule="auto"/>
        <w:ind w:left="567" w:hanging="567"/>
        <w:jc w:val="both"/>
        <w:rPr>
          <w:rFonts w:ascii="Times New Roman" w:hAnsi="Times New Roman" w:cs="Times New Roman"/>
          <w:b/>
          <w:bCs/>
          <w:i/>
          <w:iCs/>
          <w:sz w:val="24"/>
          <w:szCs w:val="24"/>
        </w:rPr>
      </w:pPr>
      <w:r w:rsidRPr="00402361">
        <w:rPr>
          <w:rFonts w:ascii="Times New Roman" w:hAnsi="Times New Roman" w:cs="Times New Roman"/>
          <w:b/>
          <w:bCs/>
          <w:i/>
          <w:iCs/>
          <w:sz w:val="24"/>
          <w:szCs w:val="24"/>
        </w:rPr>
        <w:t>Jakie są zasady sporządzania i składania pism i dokumentów w postępowaniu restrukturyzacyjnym?</w:t>
      </w:r>
    </w:p>
    <w:p w14:paraId="4DAEDD96" w14:textId="77777777" w:rsidR="00B04BA3" w:rsidRPr="00402361" w:rsidRDefault="00B04BA3" w:rsidP="00402361">
      <w:pPr>
        <w:pStyle w:val="Akapitzlist"/>
        <w:spacing w:after="0" w:line="240" w:lineRule="auto"/>
        <w:ind w:left="567"/>
        <w:jc w:val="both"/>
        <w:rPr>
          <w:rFonts w:ascii="Times New Roman" w:hAnsi="Times New Roman" w:cs="Times New Roman"/>
          <w:b/>
          <w:bCs/>
          <w:i/>
          <w:iCs/>
          <w:sz w:val="24"/>
          <w:szCs w:val="24"/>
        </w:rPr>
      </w:pPr>
    </w:p>
    <w:p w14:paraId="48779FF4" w14:textId="36CA63B0" w:rsidR="00AB3C1A" w:rsidRPr="00402361" w:rsidRDefault="00AB3C1A" w:rsidP="00402361">
      <w:pPr>
        <w:numPr>
          <w:ilvl w:val="0"/>
          <w:numId w:val="2"/>
        </w:numPr>
        <w:spacing w:after="0" w:line="240" w:lineRule="auto"/>
        <w:ind w:left="567" w:hanging="567"/>
        <w:contextualSpacing/>
        <w:jc w:val="both"/>
        <w:rPr>
          <w:rFonts w:ascii="Times New Roman" w:eastAsia="Calibri" w:hAnsi="Times New Roman" w:cs="Times New Roman"/>
          <w:sz w:val="24"/>
          <w:szCs w:val="24"/>
          <w:lang w:eastAsia="pl-PL"/>
        </w:rPr>
      </w:pPr>
      <w:r w:rsidRPr="00402361">
        <w:rPr>
          <w:rFonts w:ascii="Times New Roman" w:eastAsia="Calibri" w:hAnsi="Times New Roman" w:cs="Times New Roman"/>
          <w:sz w:val="24"/>
          <w:szCs w:val="24"/>
          <w:lang w:eastAsia="pl-PL"/>
        </w:rPr>
        <w:t xml:space="preserve">W postępowaniu restrukturyzacyjnym pisma procesowe oraz dokumenty wnosi się </w:t>
      </w:r>
      <w:r w:rsidRPr="00402361">
        <w:rPr>
          <w:rFonts w:ascii="Times New Roman" w:eastAsia="Calibri" w:hAnsi="Times New Roman" w:cs="Times New Roman"/>
          <w:b/>
          <w:bCs/>
          <w:sz w:val="24"/>
          <w:szCs w:val="24"/>
          <w:lang w:eastAsia="pl-PL"/>
        </w:rPr>
        <w:t>wyłącznie</w:t>
      </w:r>
      <w:r w:rsidRPr="00402361">
        <w:rPr>
          <w:rFonts w:ascii="Times New Roman" w:eastAsia="Calibri" w:hAnsi="Times New Roman" w:cs="Times New Roman"/>
          <w:sz w:val="24"/>
          <w:szCs w:val="24"/>
          <w:lang w:eastAsia="pl-PL"/>
        </w:rPr>
        <w:t xml:space="preserve"> za pośrednictwem systemu teleinformatycznego obsługującego postępowanie sądowe (dalej jako „</w:t>
      </w:r>
      <w:r w:rsidRPr="00402361">
        <w:rPr>
          <w:rFonts w:ascii="Times New Roman" w:eastAsia="Calibri" w:hAnsi="Times New Roman" w:cs="Times New Roman"/>
          <w:b/>
          <w:bCs/>
          <w:sz w:val="24"/>
          <w:szCs w:val="24"/>
          <w:lang w:eastAsia="pl-PL"/>
        </w:rPr>
        <w:t>System KRZ</w:t>
      </w:r>
      <w:r w:rsidRPr="00402361">
        <w:rPr>
          <w:rFonts w:ascii="Times New Roman" w:eastAsia="Calibri" w:hAnsi="Times New Roman" w:cs="Times New Roman"/>
          <w:sz w:val="24"/>
          <w:szCs w:val="24"/>
          <w:lang w:eastAsia="pl-PL"/>
        </w:rPr>
        <w:t>”) z wykorzystaniem udostępnianych w tym systemie formularzy (zasady logowania do Systemu KRZ są opisane w dalszej części niniejszego pouczenia). W przypadku braku formularza dedykowanego dla określonego rodzaju pisma lub dokumentu, należy w zakładce pt. „</w:t>
      </w:r>
      <w:r w:rsidR="009C46B1" w:rsidRPr="00402361">
        <w:rPr>
          <w:rFonts w:ascii="Times New Roman" w:eastAsia="Calibri" w:hAnsi="Times New Roman" w:cs="Times New Roman"/>
          <w:sz w:val="24"/>
          <w:szCs w:val="24"/>
          <w:lang w:eastAsia="pl-PL"/>
        </w:rPr>
        <w:t>Katalog</w:t>
      </w:r>
      <w:r w:rsidRPr="00402361">
        <w:rPr>
          <w:rFonts w:ascii="Times New Roman" w:eastAsia="Calibri" w:hAnsi="Times New Roman" w:cs="Times New Roman"/>
          <w:sz w:val="24"/>
          <w:szCs w:val="24"/>
          <w:lang w:eastAsia="pl-PL"/>
        </w:rPr>
        <w:t xml:space="preserve"> dokumentów” wyszukać wzór pisma o nazwie „Pismo inne” (jest to pismo opatrzone numerem 70008).</w:t>
      </w:r>
    </w:p>
    <w:p w14:paraId="30403307" w14:textId="77777777" w:rsidR="00903C8C" w:rsidRPr="00402361" w:rsidRDefault="00903C8C" w:rsidP="00402361">
      <w:pPr>
        <w:spacing w:after="0" w:line="240" w:lineRule="auto"/>
        <w:contextualSpacing/>
        <w:jc w:val="both"/>
        <w:rPr>
          <w:rFonts w:ascii="Times New Roman" w:eastAsia="Calibri" w:hAnsi="Times New Roman" w:cs="Times New Roman"/>
          <w:sz w:val="24"/>
          <w:szCs w:val="24"/>
          <w:lang w:eastAsia="pl-PL"/>
        </w:rPr>
      </w:pPr>
    </w:p>
    <w:p w14:paraId="29F24FC9" w14:textId="77777777" w:rsidR="00AB3C1A" w:rsidRPr="00402361" w:rsidRDefault="00AB3C1A" w:rsidP="00402361">
      <w:pPr>
        <w:numPr>
          <w:ilvl w:val="0"/>
          <w:numId w:val="2"/>
        </w:numPr>
        <w:spacing w:after="0" w:line="240" w:lineRule="auto"/>
        <w:ind w:left="567" w:hanging="567"/>
        <w:contextualSpacing/>
        <w:jc w:val="both"/>
        <w:rPr>
          <w:rFonts w:ascii="Times New Roman" w:eastAsia="Calibri" w:hAnsi="Times New Roman" w:cs="Times New Roman"/>
          <w:sz w:val="24"/>
          <w:szCs w:val="24"/>
          <w:lang w:eastAsia="pl-PL"/>
        </w:rPr>
      </w:pPr>
      <w:r w:rsidRPr="00402361">
        <w:rPr>
          <w:rFonts w:ascii="Times New Roman" w:eastAsia="Calibri" w:hAnsi="Times New Roman" w:cs="Times New Roman"/>
          <w:sz w:val="24"/>
          <w:szCs w:val="24"/>
          <w:lang w:eastAsia="pl-PL"/>
        </w:rPr>
        <w:t>Wskazany powyżej (w pkt. 1) obowiązek wnoszenia pism procesowych i dokumentów za pośrednictwem Systemu KRZ nie dotyczy następujących pism</w:t>
      </w:r>
      <w:r w:rsidR="002C0C0E" w:rsidRPr="00402361">
        <w:rPr>
          <w:rFonts w:ascii="Times New Roman" w:eastAsia="Calibri" w:hAnsi="Times New Roman" w:cs="Times New Roman"/>
          <w:sz w:val="24"/>
          <w:szCs w:val="24"/>
          <w:lang w:eastAsia="pl-PL"/>
        </w:rPr>
        <w:t xml:space="preserve"> i dokumentów</w:t>
      </w:r>
      <w:r w:rsidRPr="00402361">
        <w:rPr>
          <w:rFonts w:ascii="Times New Roman" w:eastAsia="Calibri" w:hAnsi="Times New Roman" w:cs="Times New Roman"/>
          <w:sz w:val="24"/>
          <w:szCs w:val="24"/>
          <w:lang w:eastAsia="pl-PL"/>
        </w:rPr>
        <w:t xml:space="preserve">: </w:t>
      </w:r>
    </w:p>
    <w:p w14:paraId="4FEBAD5B" w14:textId="77777777" w:rsidR="00AB3C1A" w:rsidRPr="00402361" w:rsidRDefault="00AB3C1A" w:rsidP="00402361">
      <w:pPr>
        <w:numPr>
          <w:ilvl w:val="0"/>
          <w:numId w:val="3"/>
        </w:numPr>
        <w:spacing w:after="0" w:line="240" w:lineRule="auto"/>
        <w:contextualSpacing/>
        <w:jc w:val="both"/>
        <w:rPr>
          <w:rFonts w:ascii="Times New Roman" w:eastAsia="Calibri" w:hAnsi="Times New Roman" w:cs="Times New Roman"/>
          <w:sz w:val="24"/>
          <w:szCs w:val="24"/>
          <w:lang w:eastAsia="pl-PL"/>
        </w:rPr>
      </w:pPr>
      <w:r w:rsidRPr="00402361">
        <w:rPr>
          <w:rFonts w:ascii="Times New Roman" w:eastAsia="Calibri" w:hAnsi="Times New Roman" w:cs="Times New Roman"/>
          <w:sz w:val="24"/>
          <w:szCs w:val="24"/>
          <w:lang w:eastAsia="pl-PL"/>
        </w:rPr>
        <w:t>pism procesowych i dokumentów zawierających informacje niejawne w rozumieniu ustawy z dnia 5 sierpnia 2010 r. o ochronie informacji niejawnych,</w:t>
      </w:r>
    </w:p>
    <w:p w14:paraId="1F666602" w14:textId="77777777" w:rsidR="00AB3C1A" w:rsidRPr="00402361" w:rsidRDefault="00AB3C1A" w:rsidP="00402361">
      <w:pPr>
        <w:numPr>
          <w:ilvl w:val="0"/>
          <w:numId w:val="3"/>
        </w:numPr>
        <w:spacing w:after="0" w:line="240" w:lineRule="auto"/>
        <w:contextualSpacing/>
        <w:jc w:val="both"/>
        <w:rPr>
          <w:rFonts w:ascii="Times New Roman" w:eastAsia="Calibri" w:hAnsi="Times New Roman" w:cs="Times New Roman"/>
          <w:sz w:val="24"/>
          <w:szCs w:val="24"/>
          <w:lang w:eastAsia="pl-PL"/>
        </w:rPr>
      </w:pPr>
      <w:r w:rsidRPr="00402361">
        <w:rPr>
          <w:rFonts w:ascii="Times New Roman" w:eastAsia="Calibri" w:hAnsi="Times New Roman" w:cs="Times New Roman"/>
          <w:sz w:val="24"/>
          <w:szCs w:val="24"/>
          <w:lang w:eastAsia="pl-PL"/>
        </w:rPr>
        <w:t>ofert składanych w toku przetargu lub aukcji</w:t>
      </w:r>
      <w:r w:rsidR="00903C8C" w:rsidRPr="00402361">
        <w:rPr>
          <w:rFonts w:ascii="Times New Roman" w:eastAsia="Calibri" w:hAnsi="Times New Roman" w:cs="Times New Roman"/>
          <w:sz w:val="24"/>
          <w:szCs w:val="24"/>
          <w:lang w:eastAsia="pl-PL"/>
        </w:rPr>
        <w:t>.</w:t>
      </w:r>
    </w:p>
    <w:p w14:paraId="36642E6C" w14:textId="77777777" w:rsidR="00903C8C" w:rsidRPr="00402361" w:rsidRDefault="00903C8C" w:rsidP="00402361">
      <w:pPr>
        <w:spacing w:after="0" w:line="240" w:lineRule="auto"/>
        <w:ind w:left="1800"/>
        <w:contextualSpacing/>
        <w:jc w:val="both"/>
        <w:rPr>
          <w:rFonts w:ascii="Times New Roman" w:eastAsia="Calibri" w:hAnsi="Times New Roman" w:cs="Times New Roman"/>
          <w:sz w:val="24"/>
          <w:szCs w:val="24"/>
          <w:lang w:eastAsia="pl-PL"/>
        </w:rPr>
      </w:pPr>
    </w:p>
    <w:p w14:paraId="3C55BAF4" w14:textId="77777777" w:rsidR="00AB3C1A" w:rsidRPr="00402361" w:rsidRDefault="00AB3C1A" w:rsidP="00402361">
      <w:pPr>
        <w:numPr>
          <w:ilvl w:val="0"/>
          <w:numId w:val="2"/>
        </w:numPr>
        <w:spacing w:after="0" w:line="240" w:lineRule="auto"/>
        <w:ind w:left="567" w:hanging="567"/>
        <w:contextualSpacing/>
        <w:jc w:val="both"/>
        <w:rPr>
          <w:rFonts w:ascii="Times New Roman" w:eastAsia="Calibri" w:hAnsi="Times New Roman" w:cs="Times New Roman"/>
          <w:sz w:val="24"/>
          <w:szCs w:val="24"/>
          <w:lang w:eastAsia="pl-PL"/>
        </w:rPr>
      </w:pPr>
      <w:r w:rsidRPr="00402361">
        <w:rPr>
          <w:rFonts w:ascii="Times New Roman" w:eastAsia="Calibri" w:hAnsi="Times New Roman" w:cs="Times New Roman"/>
          <w:sz w:val="24"/>
          <w:szCs w:val="24"/>
          <w:lang w:eastAsia="pl-PL"/>
        </w:rPr>
        <w:t>Pisma procesowe oraz dokumenty wnoszone za pośrednictwem Systemu KRZ należy podpisać w jeden z poniższych sposobów: (i) kwalifikowanym podpisem elektronicznym, (ii) podpisem zaufanym, (iii) podpisem osobistym albo (iv) uwierzytelnić w sposób zapewniający możliwość potwierdzenia pochodzenia i integralność weryfikowanych danych w postaci elektronicznej, dostępny w systemie teleinformatycznym obsługującym postępowanie sądowe.</w:t>
      </w:r>
    </w:p>
    <w:p w14:paraId="3FF1F4B0" w14:textId="77777777" w:rsidR="00903C8C" w:rsidRPr="00402361" w:rsidRDefault="00903C8C" w:rsidP="00402361">
      <w:pPr>
        <w:spacing w:after="0" w:line="240" w:lineRule="auto"/>
        <w:ind w:left="567"/>
        <w:contextualSpacing/>
        <w:jc w:val="both"/>
        <w:rPr>
          <w:rFonts w:ascii="Times New Roman" w:eastAsia="Calibri" w:hAnsi="Times New Roman" w:cs="Times New Roman"/>
          <w:sz w:val="24"/>
          <w:szCs w:val="24"/>
          <w:lang w:eastAsia="pl-PL"/>
        </w:rPr>
      </w:pPr>
    </w:p>
    <w:p w14:paraId="4044D9CE" w14:textId="24913831" w:rsidR="00B04BA3" w:rsidRPr="00402361" w:rsidRDefault="00AB3C1A" w:rsidP="00402361">
      <w:pPr>
        <w:numPr>
          <w:ilvl w:val="0"/>
          <w:numId w:val="2"/>
        </w:numPr>
        <w:spacing w:after="0" w:line="240" w:lineRule="auto"/>
        <w:ind w:left="567" w:hanging="567"/>
        <w:contextualSpacing/>
        <w:jc w:val="both"/>
        <w:rPr>
          <w:rFonts w:ascii="Times New Roman" w:eastAsia="Calibri" w:hAnsi="Times New Roman" w:cs="Times New Roman"/>
          <w:sz w:val="24"/>
          <w:szCs w:val="24"/>
          <w:lang w:eastAsia="pl-PL"/>
        </w:rPr>
      </w:pPr>
      <w:r w:rsidRPr="00402361">
        <w:rPr>
          <w:rFonts w:ascii="Times New Roman" w:eastAsia="Calibri" w:hAnsi="Times New Roman" w:cs="Times New Roman"/>
          <w:sz w:val="24"/>
          <w:szCs w:val="24"/>
          <w:lang w:eastAsia="pl-PL"/>
        </w:rPr>
        <w:t>Do pisma procesowego wnoszonego za pośrednictwem Systemu KRZ dołącza się załączniki w postaci elektronicznej (skany albo dokumenty elektroniczne). Skany dokumentów papierowych, które zostaną wprowadzone do Systemu KRZ przez pełnomocnika strony będącego adwokatem, radcą prawnym, rzecznikiem patentowym lub radcą Prokuratorii Generalnej Rzeczypospolitej Polskiej albo doradcą restrukturyzacyjnym stanowią poświadczony elektronicznie odpis dokumentu.</w:t>
      </w:r>
      <w:r w:rsidR="00CA466D" w:rsidRPr="00402361">
        <w:rPr>
          <w:rFonts w:ascii="Times New Roman" w:hAnsi="Times New Roman" w:cs="Times New Roman"/>
          <w:sz w:val="24"/>
          <w:szCs w:val="24"/>
        </w:rPr>
        <w:t xml:space="preserve"> </w:t>
      </w:r>
      <w:r w:rsidR="00CA466D" w:rsidRPr="00402361">
        <w:rPr>
          <w:rFonts w:ascii="Times New Roman" w:eastAsia="Calibri" w:hAnsi="Times New Roman" w:cs="Times New Roman"/>
          <w:sz w:val="24"/>
          <w:szCs w:val="24"/>
          <w:lang w:eastAsia="pl-PL"/>
        </w:rPr>
        <w:t>Elektronicznego poświadczenia odpisu protokołu posiedzenia rady wierzycieli oraz odpisu uchwały podjętej na posiedzeniu rady wierzycieli może również dokonać przewodniczący rady wierzycieli.</w:t>
      </w:r>
      <w:r w:rsidRPr="00402361">
        <w:rPr>
          <w:rFonts w:ascii="Times New Roman" w:eastAsia="Calibri" w:hAnsi="Times New Roman" w:cs="Times New Roman"/>
          <w:sz w:val="24"/>
          <w:szCs w:val="24"/>
          <w:lang w:eastAsia="pl-PL"/>
        </w:rPr>
        <w:t xml:space="preserve"> Z kolei skany wprowadzone do Systemu KRZ przez inne podmioty stanowią elektroniczną kopię dokumentu. W przypadku złożenia elektronicznej kopii dokumentu niezbędne jest złożenie w sądzie bez oczekiwania na </w:t>
      </w:r>
      <w:r w:rsidRPr="00402361">
        <w:rPr>
          <w:rFonts w:ascii="Times New Roman" w:eastAsia="Calibri" w:hAnsi="Times New Roman" w:cs="Times New Roman"/>
          <w:sz w:val="24"/>
          <w:szCs w:val="24"/>
          <w:lang w:eastAsia="pl-PL"/>
        </w:rPr>
        <w:lastRenderedPageBreak/>
        <w:t>wezwanie w terminie 3 dni od dnia wniesienia pisma oryginału dokumentu albo jego odpisu poświadczonego za zgodność z oryginałem zgodnie z przepisami ustawy z dnia 17 listopada 1964 r. – Kodeks postępowania cywilnego (dalej jako „</w:t>
      </w:r>
      <w:r w:rsidRPr="00402361">
        <w:rPr>
          <w:rFonts w:ascii="Times New Roman" w:eastAsia="Calibri" w:hAnsi="Times New Roman" w:cs="Times New Roman"/>
          <w:b/>
          <w:bCs/>
          <w:sz w:val="24"/>
          <w:szCs w:val="24"/>
          <w:lang w:eastAsia="pl-PL"/>
        </w:rPr>
        <w:t>k.p.c.</w:t>
      </w:r>
      <w:r w:rsidRPr="00402361">
        <w:rPr>
          <w:rFonts w:ascii="Times New Roman" w:eastAsia="Calibri" w:hAnsi="Times New Roman" w:cs="Times New Roman"/>
          <w:sz w:val="24"/>
          <w:szCs w:val="24"/>
          <w:lang w:eastAsia="pl-PL"/>
        </w:rPr>
        <w:t xml:space="preserve">”). Złożenie oryginału albo odpisu dokumentu z uchybieniem temu terminowi będzie skutkować zwrotem złożonego po terminie oryginału albo odpisu dokumentu na podstawie stosowanego odpowiednio art. 130 § 2 k.p.c. Jeżeli pismo jest adresowane nie do Sądu, tylko do </w:t>
      </w:r>
      <w:r w:rsidR="00AE30BF" w:rsidRPr="00402361">
        <w:rPr>
          <w:rFonts w:ascii="Times New Roman" w:eastAsia="Calibri" w:hAnsi="Times New Roman" w:cs="Times New Roman"/>
          <w:sz w:val="24"/>
          <w:szCs w:val="24"/>
          <w:lang w:eastAsia="pl-PL"/>
        </w:rPr>
        <w:t>Nadzorcy sądowego albo Z</w:t>
      </w:r>
      <w:r w:rsidR="00CA466D" w:rsidRPr="00402361">
        <w:rPr>
          <w:rFonts w:ascii="Times New Roman" w:eastAsia="Calibri" w:hAnsi="Times New Roman" w:cs="Times New Roman"/>
          <w:sz w:val="24"/>
          <w:szCs w:val="24"/>
          <w:lang w:eastAsia="pl-PL"/>
        </w:rPr>
        <w:t>arządcy</w:t>
      </w:r>
      <w:r w:rsidRPr="00402361">
        <w:rPr>
          <w:rFonts w:ascii="Times New Roman" w:eastAsia="Calibri" w:hAnsi="Times New Roman" w:cs="Times New Roman"/>
          <w:sz w:val="24"/>
          <w:szCs w:val="24"/>
          <w:lang w:eastAsia="pl-PL"/>
        </w:rPr>
        <w:t xml:space="preserve">, ww. zasadę należy stosować </w:t>
      </w:r>
      <w:r w:rsidR="00CA466D" w:rsidRPr="00402361">
        <w:rPr>
          <w:rFonts w:ascii="Times New Roman" w:eastAsia="Calibri" w:hAnsi="Times New Roman" w:cs="Times New Roman"/>
          <w:sz w:val="24"/>
          <w:szCs w:val="24"/>
          <w:lang w:eastAsia="pl-PL"/>
        </w:rPr>
        <w:t xml:space="preserve">odpowiednio </w:t>
      </w:r>
      <w:r w:rsidRPr="00402361">
        <w:rPr>
          <w:rFonts w:ascii="Times New Roman" w:eastAsia="Calibri" w:hAnsi="Times New Roman" w:cs="Times New Roman"/>
          <w:sz w:val="24"/>
          <w:szCs w:val="24"/>
          <w:lang w:eastAsia="pl-PL"/>
        </w:rPr>
        <w:t xml:space="preserve">i złożyć pismo w kancelarii </w:t>
      </w:r>
      <w:r w:rsidR="00CA466D" w:rsidRPr="00402361">
        <w:rPr>
          <w:rFonts w:ascii="Times New Roman" w:eastAsia="Calibri" w:hAnsi="Times New Roman" w:cs="Times New Roman"/>
          <w:sz w:val="24"/>
          <w:szCs w:val="24"/>
          <w:lang w:eastAsia="pl-PL"/>
        </w:rPr>
        <w:t>nadzorcy sądowego albo zarządcy</w:t>
      </w:r>
      <w:r w:rsidRPr="00402361">
        <w:rPr>
          <w:rFonts w:ascii="Times New Roman" w:eastAsia="Calibri" w:hAnsi="Times New Roman" w:cs="Times New Roman"/>
          <w:sz w:val="24"/>
          <w:szCs w:val="24"/>
          <w:lang w:eastAsia="pl-PL"/>
        </w:rPr>
        <w:t>.</w:t>
      </w:r>
    </w:p>
    <w:p w14:paraId="2C6493D2" w14:textId="77777777" w:rsidR="00B04BA3" w:rsidRPr="00402361" w:rsidRDefault="00B04BA3" w:rsidP="00402361">
      <w:pPr>
        <w:pStyle w:val="Akapitzlist"/>
        <w:spacing w:after="0" w:line="240" w:lineRule="auto"/>
        <w:ind w:left="567"/>
        <w:rPr>
          <w:rFonts w:ascii="Times New Roman" w:hAnsi="Times New Roman" w:cs="Times New Roman"/>
          <w:b/>
          <w:bCs/>
          <w:sz w:val="24"/>
          <w:szCs w:val="24"/>
        </w:rPr>
      </w:pPr>
    </w:p>
    <w:p w14:paraId="2987ACEB" w14:textId="694D3F97" w:rsidR="00CA466D" w:rsidRPr="00402361" w:rsidRDefault="00CA466D" w:rsidP="00402361">
      <w:pPr>
        <w:pStyle w:val="Akapitzlist"/>
        <w:numPr>
          <w:ilvl w:val="0"/>
          <w:numId w:val="1"/>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b/>
          <w:i/>
          <w:sz w:val="24"/>
          <w:szCs w:val="24"/>
        </w:rPr>
        <w:t>W jaki sposób Sąd i Nadzorca sądowy albo Zarządca</w:t>
      </w:r>
      <w:r w:rsidR="0044687B" w:rsidRPr="00402361">
        <w:rPr>
          <w:rFonts w:ascii="Times New Roman" w:hAnsi="Times New Roman" w:cs="Times New Roman"/>
          <w:b/>
          <w:i/>
          <w:sz w:val="24"/>
          <w:szCs w:val="24"/>
        </w:rPr>
        <w:t xml:space="preserve"> </w:t>
      </w:r>
      <w:proofErr w:type="gramStart"/>
      <w:r w:rsidRPr="00402361">
        <w:rPr>
          <w:rFonts w:ascii="Times New Roman" w:hAnsi="Times New Roman" w:cs="Times New Roman"/>
          <w:b/>
          <w:i/>
          <w:sz w:val="24"/>
          <w:szCs w:val="24"/>
        </w:rPr>
        <w:t>dokonują</w:t>
      </w:r>
      <w:proofErr w:type="gramEnd"/>
      <w:r w:rsidR="0044687B" w:rsidRPr="00402361">
        <w:rPr>
          <w:rFonts w:ascii="Times New Roman" w:hAnsi="Times New Roman" w:cs="Times New Roman"/>
          <w:b/>
          <w:i/>
          <w:sz w:val="24"/>
          <w:szCs w:val="24"/>
        </w:rPr>
        <w:t xml:space="preserve"> </w:t>
      </w:r>
      <w:r w:rsidRPr="00402361">
        <w:rPr>
          <w:rFonts w:ascii="Times New Roman" w:hAnsi="Times New Roman" w:cs="Times New Roman"/>
          <w:b/>
          <w:i/>
          <w:sz w:val="24"/>
          <w:szCs w:val="24"/>
        </w:rPr>
        <w:t>doręczeń w postępowaniu restrukturyzacyjnym?</w:t>
      </w:r>
    </w:p>
    <w:p w14:paraId="55016DBD" w14:textId="77777777" w:rsidR="00C452DD" w:rsidRPr="00402361" w:rsidRDefault="00C452DD" w:rsidP="00402361">
      <w:pPr>
        <w:pStyle w:val="Akapitzlist"/>
        <w:spacing w:after="0" w:line="240" w:lineRule="auto"/>
        <w:ind w:left="567"/>
        <w:jc w:val="both"/>
        <w:rPr>
          <w:rFonts w:ascii="Times New Roman" w:hAnsi="Times New Roman" w:cs="Times New Roman"/>
          <w:sz w:val="24"/>
          <w:szCs w:val="24"/>
        </w:rPr>
      </w:pPr>
    </w:p>
    <w:p w14:paraId="32DBD89B" w14:textId="77777777" w:rsidR="00CA466D" w:rsidRPr="00402361" w:rsidRDefault="00CA466D"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Pisma, zarządzenia oraz postanowienia doręcza się za pośrednictwem Systemu KRZ. Nie dotyczy to pierwszego doręczenia dokonywanego osobie fizycznej, osobie prawnej oraz jednostce organizacyjnej niebędącej osobą prawną, której ustawa przyznaje zdolność prawną, jeżeli nie wniosła w sprawie żadnego pisma.</w:t>
      </w:r>
    </w:p>
    <w:p w14:paraId="37119032" w14:textId="77777777" w:rsidR="00903C8C" w:rsidRPr="00402361" w:rsidRDefault="00903C8C" w:rsidP="00402361">
      <w:pPr>
        <w:pStyle w:val="Akapitzlist"/>
        <w:spacing w:after="0" w:line="240" w:lineRule="auto"/>
        <w:ind w:left="567"/>
        <w:jc w:val="both"/>
        <w:rPr>
          <w:rFonts w:ascii="Times New Roman" w:hAnsi="Times New Roman" w:cs="Times New Roman"/>
          <w:sz w:val="24"/>
          <w:szCs w:val="24"/>
        </w:rPr>
      </w:pPr>
    </w:p>
    <w:p w14:paraId="37D5987E" w14:textId="77777777" w:rsidR="00CA466D" w:rsidRPr="00402361" w:rsidRDefault="00CA466D"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Pisma, zarządzenia oraz postanowienia skierowane do osoby albo jednostki, która nie ma założonego konta w Systemie KRZ, pozostawia się w aktach</w:t>
      </w:r>
      <w:r w:rsidR="00903C8C" w:rsidRPr="00402361">
        <w:rPr>
          <w:rFonts w:ascii="Times New Roman" w:hAnsi="Times New Roman" w:cs="Times New Roman"/>
          <w:sz w:val="24"/>
          <w:szCs w:val="24"/>
        </w:rPr>
        <w:t xml:space="preserve"> sprawy ze skutkiem doręczenia.</w:t>
      </w:r>
    </w:p>
    <w:p w14:paraId="1847FACF" w14:textId="77777777" w:rsidR="00C452DD" w:rsidRPr="00402361" w:rsidRDefault="00C452DD" w:rsidP="00402361">
      <w:pPr>
        <w:pStyle w:val="Akapitzlist"/>
        <w:spacing w:after="0" w:line="240" w:lineRule="auto"/>
        <w:ind w:left="567"/>
        <w:jc w:val="both"/>
        <w:rPr>
          <w:rFonts w:ascii="Times New Roman" w:hAnsi="Times New Roman" w:cs="Times New Roman"/>
          <w:sz w:val="24"/>
          <w:szCs w:val="24"/>
        </w:rPr>
      </w:pPr>
    </w:p>
    <w:p w14:paraId="1C6D934B" w14:textId="77777777" w:rsidR="00CA466D" w:rsidRPr="00402361" w:rsidRDefault="00903C8C" w:rsidP="00402361">
      <w:pPr>
        <w:pStyle w:val="Akapitzlist"/>
        <w:numPr>
          <w:ilvl w:val="0"/>
          <w:numId w:val="1"/>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b/>
          <w:i/>
          <w:sz w:val="24"/>
          <w:szCs w:val="24"/>
        </w:rPr>
        <w:t>Jak założyć konto w Systemie KRZ?</w:t>
      </w:r>
    </w:p>
    <w:p w14:paraId="32B871A6" w14:textId="77777777" w:rsidR="00903C8C" w:rsidRPr="00402361" w:rsidRDefault="00903C8C" w:rsidP="00402361">
      <w:pPr>
        <w:pStyle w:val="Akapitzlist"/>
        <w:spacing w:after="0" w:line="240" w:lineRule="auto"/>
        <w:ind w:left="567"/>
        <w:jc w:val="both"/>
        <w:rPr>
          <w:rFonts w:ascii="Times New Roman" w:hAnsi="Times New Roman" w:cs="Times New Roman"/>
          <w:b/>
          <w:i/>
          <w:sz w:val="24"/>
          <w:szCs w:val="24"/>
        </w:rPr>
      </w:pPr>
    </w:p>
    <w:p w14:paraId="68ECB921" w14:textId="21284B9A" w:rsidR="00903C8C" w:rsidRPr="00402361" w:rsidRDefault="00903C8C"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Konto osoby fizyczn</w:t>
      </w:r>
      <w:r w:rsidR="00101457" w:rsidRPr="00402361">
        <w:rPr>
          <w:rFonts w:ascii="Times New Roman" w:hAnsi="Times New Roman" w:cs="Times New Roman"/>
          <w:sz w:val="24"/>
          <w:szCs w:val="24"/>
        </w:rPr>
        <w:t xml:space="preserve">ej zakłada się w Systemie KRZ. </w:t>
      </w:r>
      <w:r w:rsidRPr="00402361">
        <w:rPr>
          <w:rFonts w:ascii="Times New Roman" w:hAnsi="Times New Roman" w:cs="Times New Roman"/>
          <w:sz w:val="24"/>
          <w:szCs w:val="24"/>
        </w:rPr>
        <w:t>Dla założenia konta niezbędne jest: (i) określenie nazwy użytkownika, (ii) określenie adresu poczty elektronicznej do powiadomień, (iii) określenia hasła oraz (iv) złożeniu podpisu zaufanego, kwalifikowanego podpisu elektronicznego, podpisu osobistego albo uwierzytelnieniu przez użycie środka identyfikacji elektronicznej wydanego w systemie identyfikacji elektronicznej przyłączonym do węzła krajowego identyfikacji elektronicznej.</w:t>
      </w:r>
    </w:p>
    <w:p w14:paraId="5C87204C" w14:textId="77777777" w:rsidR="00903C8C" w:rsidRPr="00402361" w:rsidRDefault="00903C8C" w:rsidP="00402361">
      <w:pPr>
        <w:pStyle w:val="Akapitzlist"/>
        <w:spacing w:after="0" w:line="240" w:lineRule="auto"/>
        <w:ind w:left="567"/>
        <w:jc w:val="both"/>
        <w:rPr>
          <w:rFonts w:ascii="Times New Roman" w:hAnsi="Times New Roman" w:cs="Times New Roman"/>
          <w:sz w:val="24"/>
          <w:szCs w:val="24"/>
        </w:rPr>
      </w:pPr>
    </w:p>
    <w:p w14:paraId="46EEE05F" w14:textId="77777777" w:rsidR="00903C8C" w:rsidRPr="00402361" w:rsidRDefault="00903C8C"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 xml:space="preserve">W celu założenia konta w Systemie KRZ należy uruchomić przeglądarkę internetową i otworzyć stronę pod adresem: </w:t>
      </w:r>
      <w:hyperlink r:id="rId6" w:history="1">
        <w:r w:rsidRPr="00402361">
          <w:rPr>
            <w:rStyle w:val="Hipercze"/>
            <w:rFonts w:ascii="Times New Roman" w:hAnsi="Times New Roman" w:cs="Times New Roman"/>
            <w:sz w:val="24"/>
            <w:szCs w:val="24"/>
          </w:rPr>
          <w:t>https://prs.ms.gov.pl/krz</w:t>
        </w:r>
      </w:hyperlink>
    </w:p>
    <w:p w14:paraId="55227168" w14:textId="77777777" w:rsidR="00903C8C" w:rsidRPr="00402361" w:rsidRDefault="00903C8C" w:rsidP="00402361">
      <w:pPr>
        <w:pStyle w:val="Akapitzlist"/>
        <w:spacing w:after="0" w:line="240" w:lineRule="auto"/>
        <w:ind w:left="567"/>
        <w:jc w:val="both"/>
        <w:rPr>
          <w:rFonts w:ascii="Times New Roman" w:hAnsi="Times New Roman" w:cs="Times New Roman"/>
          <w:sz w:val="24"/>
          <w:szCs w:val="24"/>
        </w:rPr>
      </w:pPr>
    </w:p>
    <w:p w14:paraId="256574E8" w14:textId="77777777" w:rsidR="00903C8C" w:rsidRPr="00402361" w:rsidRDefault="00903C8C"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Następnie należy kliknąć w pole „Zaloguj”, a w dalszej kolejności w pole „Zarejestruj”, po czym wybrać jedną z dostępnych metod tworzenia konta: (i) Krajowy Węzeł Identyfikacji Elektronicznej albo (ii) Kwalifikowany podpis elektroniczny.</w:t>
      </w:r>
    </w:p>
    <w:p w14:paraId="40429EC1" w14:textId="77777777" w:rsidR="00903C8C" w:rsidRPr="00402361" w:rsidRDefault="00903C8C" w:rsidP="00402361">
      <w:pPr>
        <w:pStyle w:val="Akapitzlist"/>
        <w:spacing w:after="0" w:line="240" w:lineRule="auto"/>
        <w:ind w:left="567"/>
        <w:jc w:val="both"/>
        <w:rPr>
          <w:rFonts w:ascii="Times New Roman" w:hAnsi="Times New Roman" w:cs="Times New Roman"/>
          <w:sz w:val="24"/>
          <w:szCs w:val="24"/>
        </w:rPr>
      </w:pPr>
    </w:p>
    <w:p w14:paraId="56D12DF9" w14:textId="77777777" w:rsidR="00903C8C" w:rsidRPr="00402361" w:rsidRDefault="00903C8C"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Dalej należy postępować zgodnie z instrukcją znajdującą się na stronie internetowej.</w:t>
      </w:r>
    </w:p>
    <w:p w14:paraId="31DD9DD2" w14:textId="77777777" w:rsidR="00903C8C" w:rsidRPr="00402361" w:rsidRDefault="00903C8C" w:rsidP="00402361">
      <w:pPr>
        <w:pStyle w:val="Akapitzlist"/>
        <w:spacing w:after="0" w:line="240" w:lineRule="auto"/>
        <w:ind w:left="567"/>
        <w:jc w:val="both"/>
        <w:rPr>
          <w:rFonts w:ascii="Times New Roman" w:hAnsi="Times New Roman" w:cs="Times New Roman"/>
          <w:sz w:val="24"/>
          <w:szCs w:val="24"/>
        </w:rPr>
      </w:pPr>
    </w:p>
    <w:p w14:paraId="1DFC5E81" w14:textId="77777777" w:rsidR="00903C8C" w:rsidRPr="00402361" w:rsidRDefault="00903C8C"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Konto podmiotu niebędącego osobą fizyczną zakłada w Systemie KRZ:</w:t>
      </w:r>
    </w:p>
    <w:p w14:paraId="75C22CD6" w14:textId="77777777" w:rsidR="00903C8C" w:rsidRPr="00402361" w:rsidRDefault="00903C8C" w:rsidP="00402361">
      <w:pPr>
        <w:pStyle w:val="Akapitzlist"/>
        <w:numPr>
          <w:ilvl w:val="1"/>
          <w:numId w:val="2"/>
        </w:numPr>
        <w:spacing w:after="0" w:line="240" w:lineRule="auto"/>
        <w:ind w:left="1701" w:hanging="567"/>
        <w:jc w:val="both"/>
        <w:rPr>
          <w:rFonts w:ascii="Times New Roman" w:hAnsi="Times New Roman" w:cs="Times New Roman"/>
          <w:sz w:val="24"/>
          <w:szCs w:val="24"/>
        </w:rPr>
      </w:pPr>
      <w:r w:rsidRPr="00402361">
        <w:rPr>
          <w:rFonts w:ascii="Times New Roman" w:hAnsi="Times New Roman" w:cs="Times New Roman"/>
          <w:sz w:val="24"/>
          <w:szCs w:val="24"/>
        </w:rPr>
        <w:t>Sąd – po złożeniu za pośrednictwem Systemu KRZ w imieniu tego podmiotu pisma procesowego albo</w:t>
      </w:r>
    </w:p>
    <w:p w14:paraId="353F13DD" w14:textId="06EF8926" w:rsidR="00903C8C" w:rsidRPr="00402361" w:rsidRDefault="00903C8C" w:rsidP="00402361">
      <w:pPr>
        <w:pStyle w:val="Akapitzlist"/>
        <w:numPr>
          <w:ilvl w:val="1"/>
          <w:numId w:val="2"/>
        </w:numPr>
        <w:spacing w:after="0" w:line="240" w:lineRule="auto"/>
        <w:ind w:left="1701" w:hanging="567"/>
        <w:jc w:val="both"/>
        <w:rPr>
          <w:rFonts w:ascii="Times New Roman" w:hAnsi="Times New Roman" w:cs="Times New Roman"/>
          <w:sz w:val="24"/>
          <w:szCs w:val="24"/>
        </w:rPr>
      </w:pPr>
      <w:r w:rsidRPr="00402361">
        <w:rPr>
          <w:rFonts w:ascii="Times New Roman" w:hAnsi="Times New Roman" w:cs="Times New Roman"/>
          <w:sz w:val="24"/>
          <w:szCs w:val="24"/>
        </w:rPr>
        <w:t>Minister Sprawiedliwości – po zgłoszeniu za pośrednictwem Systemu</w:t>
      </w:r>
      <w:r w:rsidR="00101457" w:rsidRPr="00402361">
        <w:rPr>
          <w:rFonts w:ascii="Times New Roman" w:hAnsi="Times New Roman" w:cs="Times New Roman"/>
          <w:sz w:val="24"/>
          <w:szCs w:val="24"/>
        </w:rPr>
        <w:t xml:space="preserve"> KRZ potrzeby posiadania konta</w:t>
      </w:r>
    </w:p>
    <w:p w14:paraId="4FE9E485" w14:textId="77777777" w:rsidR="00903C8C" w:rsidRPr="00402361" w:rsidRDefault="00903C8C" w:rsidP="00402361">
      <w:pPr>
        <w:pStyle w:val="Akapitzlist"/>
        <w:spacing w:after="0" w:line="240" w:lineRule="auto"/>
        <w:ind w:left="1134"/>
        <w:jc w:val="both"/>
        <w:rPr>
          <w:rFonts w:ascii="Times New Roman" w:hAnsi="Times New Roman" w:cs="Times New Roman"/>
          <w:sz w:val="24"/>
          <w:szCs w:val="24"/>
        </w:rPr>
      </w:pPr>
      <w:r w:rsidRPr="00402361">
        <w:rPr>
          <w:rFonts w:ascii="Times New Roman" w:hAnsi="Times New Roman" w:cs="Times New Roman"/>
          <w:sz w:val="24"/>
          <w:szCs w:val="24"/>
        </w:rPr>
        <w:t>- wraz z jednoczesnym zgłoszeniem administratora lub administratorów konta.</w:t>
      </w:r>
    </w:p>
    <w:p w14:paraId="5AF096FC" w14:textId="77777777" w:rsidR="00903C8C" w:rsidRPr="00402361" w:rsidRDefault="00903C8C" w:rsidP="00402361">
      <w:pPr>
        <w:pStyle w:val="Akapitzlist"/>
        <w:spacing w:after="0" w:line="240" w:lineRule="auto"/>
        <w:ind w:left="1134"/>
        <w:jc w:val="both"/>
        <w:rPr>
          <w:rFonts w:ascii="Times New Roman" w:hAnsi="Times New Roman" w:cs="Times New Roman"/>
          <w:sz w:val="24"/>
          <w:szCs w:val="24"/>
        </w:rPr>
      </w:pPr>
    </w:p>
    <w:p w14:paraId="5ADD2520" w14:textId="77777777" w:rsidR="00903C8C" w:rsidRPr="00402361" w:rsidRDefault="00903C8C"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 xml:space="preserve">Do zgłoszenia podmiotu niebędącego osobą fizyczną, o którym mowa wyżej, dołącza się dokumenty potwierdzające umocowanie do działania w imieniu podmiotu niebędącego </w:t>
      </w:r>
      <w:r w:rsidRPr="00402361">
        <w:rPr>
          <w:rFonts w:ascii="Times New Roman" w:hAnsi="Times New Roman" w:cs="Times New Roman"/>
          <w:sz w:val="24"/>
          <w:szCs w:val="24"/>
        </w:rPr>
        <w:lastRenderedPageBreak/>
        <w:t>osobą fizyczną, chyba że stwierdzenie umocowania jest możliwe na podstawie wykazu lub innego rejestru, do którego Minister Sprawiedliwości ma dostęp drogą elektroniczną; okoliczność tę należy wskazać w treści zgłoszenia.</w:t>
      </w:r>
    </w:p>
    <w:p w14:paraId="70E625D2" w14:textId="77777777" w:rsidR="00903C8C" w:rsidRPr="00402361" w:rsidRDefault="00903C8C" w:rsidP="00402361">
      <w:pPr>
        <w:pStyle w:val="Akapitzlist"/>
        <w:spacing w:after="0" w:line="240" w:lineRule="auto"/>
        <w:ind w:left="567"/>
        <w:jc w:val="both"/>
        <w:rPr>
          <w:rFonts w:ascii="Times New Roman" w:hAnsi="Times New Roman" w:cs="Times New Roman"/>
          <w:sz w:val="24"/>
          <w:szCs w:val="24"/>
        </w:rPr>
      </w:pPr>
    </w:p>
    <w:p w14:paraId="4845EA64" w14:textId="77777777" w:rsidR="00903C8C" w:rsidRPr="00402361" w:rsidRDefault="00903C8C" w:rsidP="00402361">
      <w:pPr>
        <w:pStyle w:val="Akapitzlist"/>
        <w:numPr>
          <w:ilvl w:val="0"/>
          <w:numId w:val="2"/>
        </w:numPr>
        <w:spacing w:after="0" w:line="240" w:lineRule="auto"/>
        <w:ind w:left="567" w:hanging="567"/>
        <w:jc w:val="both"/>
        <w:rPr>
          <w:rFonts w:ascii="Times New Roman" w:hAnsi="Times New Roman" w:cs="Times New Roman"/>
          <w:sz w:val="24"/>
          <w:szCs w:val="24"/>
          <w:u w:val="single"/>
        </w:rPr>
      </w:pPr>
      <w:r w:rsidRPr="00402361">
        <w:rPr>
          <w:rFonts w:ascii="Times New Roman" w:hAnsi="Times New Roman" w:cs="Times New Roman"/>
          <w:sz w:val="24"/>
          <w:szCs w:val="24"/>
        </w:rPr>
        <w:t xml:space="preserve">Filmy instruktażowe dotyczące założenia konta znajdują się pod adresem: </w:t>
      </w:r>
      <w:hyperlink r:id="rId7" w:history="1">
        <w:r w:rsidRPr="00402361">
          <w:rPr>
            <w:rStyle w:val="Hipercze"/>
            <w:rFonts w:ascii="Times New Roman" w:hAnsi="Times New Roman" w:cs="Times New Roman"/>
            <w:sz w:val="24"/>
            <w:szCs w:val="24"/>
          </w:rPr>
          <w:t>https://www.gov.pl/web/sprawiedliwosc/filmy-instruktazowe</w:t>
        </w:r>
      </w:hyperlink>
    </w:p>
    <w:p w14:paraId="3D3DD6F8" w14:textId="77777777" w:rsidR="00903C8C" w:rsidRPr="00402361" w:rsidRDefault="00903C8C" w:rsidP="00402361">
      <w:pPr>
        <w:pStyle w:val="Akapitzlist"/>
        <w:spacing w:after="0" w:line="240" w:lineRule="auto"/>
        <w:ind w:left="567"/>
        <w:jc w:val="both"/>
        <w:rPr>
          <w:rFonts w:ascii="Times New Roman" w:hAnsi="Times New Roman" w:cs="Times New Roman"/>
          <w:sz w:val="24"/>
          <w:szCs w:val="24"/>
          <w:u w:val="single"/>
        </w:rPr>
      </w:pPr>
    </w:p>
    <w:p w14:paraId="086CBD5E" w14:textId="77777777" w:rsidR="00903C8C" w:rsidRPr="00402361" w:rsidRDefault="00903C8C"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 xml:space="preserve">Szczegółowe informacje na temat zakładania konta, pierwszego logowania oraz zasad użytkowania Systemu KRZ znajdują się pod adresem: </w:t>
      </w:r>
      <w:hyperlink r:id="rId8" w:history="1">
        <w:r w:rsidRPr="00402361">
          <w:rPr>
            <w:rStyle w:val="Hipercze"/>
            <w:rFonts w:ascii="Times New Roman" w:hAnsi="Times New Roman" w:cs="Times New Roman"/>
            <w:sz w:val="24"/>
            <w:szCs w:val="24"/>
          </w:rPr>
          <w:t>https://krz-info-prod.apps.ocp.prod.ms.gov.pl/ext/</w:t>
        </w:r>
      </w:hyperlink>
    </w:p>
    <w:p w14:paraId="4EA96762" w14:textId="77777777" w:rsidR="00903C8C" w:rsidRPr="00402361" w:rsidRDefault="00903C8C" w:rsidP="00402361">
      <w:pPr>
        <w:pStyle w:val="Akapitzlist"/>
        <w:spacing w:after="0" w:line="240" w:lineRule="auto"/>
        <w:ind w:left="567"/>
        <w:jc w:val="both"/>
        <w:rPr>
          <w:rFonts w:ascii="Times New Roman" w:hAnsi="Times New Roman" w:cs="Times New Roman"/>
          <w:sz w:val="24"/>
          <w:szCs w:val="24"/>
        </w:rPr>
      </w:pPr>
    </w:p>
    <w:p w14:paraId="53F00932" w14:textId="77777777" w:rsidR="00903C8C" w:rsidRPr="00402361" w:rsidRDefault="00903C8C" w:rsidP="00402361">
      <w:pPr>
        <w:pStyle w:val="Akapitzlist"/>
        <w:numPr>
          <w:ilvl w:val="0"/>
          <w:numId w:val="1"/>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b/>
          <w:i/>
          <w:sz w:val="24"/>
          <w:szCs w:val="24"/>
        </w:rPr>
        <w:t>Kto jest zwolniony z obowiązku wnoszenia pism za pośrednictwem Systemu KRZ?</w:t>
      </w:r>
    </w:p>
    <w:p w14:paraId="3A9DA0E6" w14:textId="77777777" w:rsidR="00903C8C" w:rsidRPr="00402361" w:rsidRDefault="00903C8C" w:rsidP="00402361">
      <w:pPr>
        <w:pStyle w:val="Akapitzlist"/>
        <w:spacing w:after="0" w:line="240" w:lineRule="auto"/>
        <w:ind w:left="567"/>
        <w:jc w:val="both"/>
        <w:rPr>
          <w:rFonts w:ascii="Times New Roman" w:hAnsi="Times New Roman" w:cs="Times New Roman"/>
          <w:b/>
          <w:i/>
          <w:sz w:val="24"/>
          <w:szCs w:val="24"/>
        </w:rPr>
      </w:pPr>
    </w:p>
    <w:p w14:paraId="4C327A4F" w14:textId="77777777" w:rsidR="00903C8C" w:rsidRPr="00402361" w:rsidRDefault="00903C8C" w:rsidP="00402361">
      <w:pPr>
        <w:numPr>
          <w:ilvl w:val="0"/>
          <w:numId w:val="2"/>
        </w:numPr>
        <w:spacing w:after="0" w:line="240" w:lineRule="auto"/>
        <w:ind w:left="567" w:hanging="567"/>
        <w:contextualSpacing/>
        <w:jc w:val="both"/>
        <w:rPr>
          <w:rFonts w:ascii="Times New Roman" w:eastAsia="Calibri" w:hAnsi="Times New Roman" w:cs="Times New Roman"/>
          <w:sz w:val="24"/>
          <w:szCs w:val="24"/>
          <w:lang w:eastAsia="pl-PL"/>
        </w:rPr>
      </w:pPr>
      <w:r w:rsidRPr="00402361">
        <w:rPr>
          <w:rFonts w:ascii="Times New Roman" w:eastAsia="Calibri" w:hAnsi="Times New Roman" w:cs="Times New Roman"/>
          <w:sz w:val="24"/>
          <w:szCs w:val="24"/>
          <w:lang w:eastAsia="pl-PL"/>
        </w:rPr>
        <w:t>Pisma procesowe oraz dokumenty z pominięciem Systemu KRZ mogą wnosić wyłącznie następujące podmioty:</w:t>
      </w:r>
    </w:p>
    <w:p w14:paraId="478B11F9" w14:textId="77777777" w:rsidR="00903C8C" w:rsidRPr="00402361" w:rsidRDefault="00903C8C" w:rsidP="00402361">
      <w:pPr>
        <w:numPr>
          <w:ilvl w:val="0"/>
          <w:numId w:val="13"/>
        </w:numPr>
        <w:spacing w:after="0" w:line="240" w:lineRule="auto"/>
        <w:contextualSpacing/>
        <w:jc w:val="both"/>
        <w:rPr>
          <w:rFonts w:ascii="Times New Roman" w:eastAsia="Calibri" w:hAnsi="Times New Roman" w:cs="Times New Roman"/>
          <w:sz w:val="24"/>
          <w:szCs w:val="24"/>
          <w:lang w:eastAsia="pl-PL"/>
        </w:rPr>
      </w:pPr>
      <w:r w:rsidRPr="00402361">
        <w:rPr>
          <w:rFonts w:ascii="Times New Roman" w:eastAsia="Calibri" w:hAnsi="Times New Roman" w:cs="Times New Roman"/>
          <w:sz w:val="24"/>
          <w:szCs w:val="24"/>
          <w:lang w:eastAsia="pl-PL"/>
        </w:rPr>
        <w:t xml:space="preserve">wierzyciele, którym przysługują należności ze stosunku pracy, z wyjątkiem roszczeń z tytułu wynagrodzenia reprezentanta dłużnika lub wynagrodzenia osoby wykonującej czynności związane z zarządem lub nadzorem nad przedsiębiorstwem dłużnika, </w:t>
      </w:r>
    </w:p>
    <w:p w14:paraId="3D3D5F2A" w14:textId="77777777" w:rsidR="00903C8C" w:rsidRPr="00402361" w:rsidRDefault="00903C8C" w:rsidP="00402361">
      <w:pPr>
        <w:numPr>
          <w:ilvl w:val="0"/>
          <w:numId w:val="13"/>
        </w:numPr>
        <w:spacing w:after="0" w:line="240" w:lineRule="auto"/>
        <w:contextualSpacing/>
        <w:jc w:val="both"/>
        <w:rPr>
          <w:rFonts w:ascii="Times New Roman" w:eastAsia="Calibri" w:hAnsi="Times New Roman" w:cs="Times New Roman"/>
          <w:sz w:val="24"/>
          <w:szCs w:val="24"/>
          <w:lang w:eastAsia="pl-PL"/>
        </w:rPr>
      </w:pPr>
      <w:r w:rsidRPr="00402361">
        <w:rPr>
          <w:rFonts w:ascii="Times New Roman" w:eastAsia="Calibri" w:hAnsi="Times New Roman" w:cs="Times New Roman"/>
          <w:sz w:val="24"/>
          <w:szCs w:val="24"/>
          <w:lang w:eastAsia="pl-PL"/>
        </w:rPr>
        <w:t>wierzyciele, którym przysługują należności alimentacyjne,</w:t>
      </w:r>
    </w:p>
    <w:p w14:paraId="7678A2B3" w14:textId="77777777" w:rsidR="00903C8C" w:rsidRPr="00402361" w:rsidRDefault="00903C8C" w:rsidP="00402361">
      <w:pPr>
        <w:numPr>
          <w:ilvl w:val="0"/>
          <w:numId w:val="13"/>
        </w:numPr>
        <w:spacing w:after="0" w:line="240" w:lineRule="auto"/>
        <w:contextualSpacing/>
        <w:jc w:val="both"/>
        <w:rPr>
          <w:rFonts w:ascii="Times New Roman" w:eastAsia="Calibri" w:hAnsi="Times New Roman" w:cs="Times New Roman"/>
          <w:sz w:val="24"/>
          <w:szCs w:val="24"/>
          <w:lang w:eastAsia="pl-PL"/>
        </w:rPr>
      </w:pPr>
      <w:r w:rsidRPr="00402361">
        <w:rPr>
          <w:rFonts w:ascii="Times New Roman" w:eastAsia="Calibri" w:hAnsi="Times New Roman" w:cs="Times New Roman"/>
          <w:sz w:val="24"/>
          <w:szCs w:val="24"/>
          <w:lang w:eastAsia="pl-PL"/>
        </w:rPr>
        <w:t>wierzyciele, którym przysługują renty z tytułu odszkodowania za wywołanie choroby, niezdolności do pracy, kalectwa lub śmierci i renty z tytułu zamiany uprawnień objętych treścią prawa dożywocia na dożywotnią rentę</w:t>
      </w:r>
      <w:r w:rsidR="006F29F4" w:rsidRPr="00402361">
        <w:rPr>
          <w:rFonts w:ascii="Times New Roman" w:eastAsia="Calibri" w:hAnsi="Times New Roman" w:cs="Times New Roman"/>
          <w:sz w:val="24"/>
          <w:szCs w:val="24"/>
          <w:lang w:eastAsia="pl-PL"/>
        </w:rPr>
        <w:t>.</w:t>
      </w:r>
    </w:p>
    <w:p w14:paraId="0D06A212" w14:textId="77777777" w:rsidR="00903C8C" w:rsidRPr="00402361" w:rsidRDefault="00903C8C" w:rsidP="00402361">
      <w:pPr>
        <w:spacing w:after="0" w:line="240" w:lineRule="auto"/>
        <w:ind w:left="1440"/>
        <w:contextualSpacing/>
        <w:jc w:val="both"/>
        <w:rPr>
          <w:rFonts w:ascii="Times New Roman" w:eastAsia="Calibri" w:hAnsi="Times New Roman" w:cs="Times New Roman"/>
          <w:sz w:val="24"/>
          <w:szCs w:val="24"/>
          <w:lang w:eastAsia="pl-PL"/>
        </w:rPr>
      </w:pPr>
    </w:p>
    <w:p w14:paraId="52843586" w14:textId="77777777" w:rsidR="00903C8C" w:rsidRPr="00402361" w:rsidRDefault="00903C8C" w:rsidP="00402361">
      <w:pPr>
        <w:numPr>
          <w:ilvl w:val="0"/>
          <w:numId w:val="2"/>
        </w:numPr>
        <w:spacing w:after="0" w:line="240" w:lineRule="auto"/>
        <w:ind w:left="567" w:hanging="567"/>
        <w:contextualSpacing/>
        <w:jc w:val="both"/>
        <w:rPr>
          <w:rFonts w:ascii="Times New Roman" w:eastAsia="Calibri" w:hAnsi="Times New Roman" w:cs="Times New Roman"/>
          <w:sz w:val="24"/>
          <w:szCs w:val="24"/>
          <w:lang w:eastAsia="pl-PL"/>
        </w:rPr>
      </w:pPr>
      <w:r w:rsidRPr="00402361">
        <w:rPr>
          <w:rFonts w:ascii="Times New Roman" w:eastAsia="Calibri" w:hAnsi="Times New Roman" w:cs="Times New Roman"/>
          <w:sz w:val="24"/>
          <w:szCs w:val="24"/>
          <w:lang w:eastAsia="pl-PL"/>
        </w:rPr>
        <w:t>Wskazanym wyżej osobom dokonuje się doręczeń z pominięciem Systemu KRZ.</w:t>
      </w:r>
    </w:p>
    <w:p w14:paraId="35063D3B" w14:textId="77777777" w:rsidR="00903C8C" w:rsidRPr="00402361" w:rsidRDefault="00903C8C" w:rsidP="00402361">
      <w:pPr>
        <w:spacing w:after="0" w:line="240" w:lineRule="auto"/>
        <w:ind w:left="567"/>
        <w:contextualSpacing/>
        <w:jc w:val="both"/>
        <w:rPr>
          <w:rFonts w:ascii="Times New Roman" w:eastAsia="Calibri" w:hAnsi="Times New Roman" w:cs="Times New Roman"/>
          <w:sz w:val="24"/>
          <w:szCs w:val="24"/>
          <w:lang w:eastAsia="pl-PL"/>
        </w:rPr>
      </w:pPr>
    </w:p>
    <w:p w14:paraId="4B67DB52" w14:textId="77777777" w:rsidR="00903C8C" w:rsidRPr="00402361" w:rsidRDefault="00903C8C" w:rsidP="00402361">
      <w:pPr>
        <w:numPr>
          <w:ilvl w:val="0"/>
          <w:numId w:val="2"/>
        </w:numPr>
        <w:spacing w:after="0" w:line="240" w:lineRule="auto"/>
        <w:ind w:left="567" w:hanging="567"/>
        <w:contextualSpacing/>
        <w:jc w:val="both"/>
        <w:rPr>
          <w:rFonts w:ascii="Times New Roman" w:eastAsia="Calibri" w:hAnsi="Times New Roman" w:cs="Times New Roman"/>
          <w:sz w:val="24"/>
          <w:szCs w:val="24"/>
          <w:lang w:eastAsia="pl-PL"/>
        </w:rPr>
      </w:pPr>
      <w:r w:rsidRPr="00402361">
        <w:rPr>
          <w:rFonts w:ascii="Times New Roman" w:eastAsia="Calibri" w:hAnsi="Times New Roman" w:cs="Times New Roman"/>
          <w:sz w:val="24"/>
          <w:szCs w:val="24"/>
          <w:lang w:eastAsia="pl-PL"/>
        </w:rPr>
        <w:t>Wskazane wyżej osoby mogą dokonać wyboru doręczenia elektronicznego, jeżeli wnieśli pismo za pośrednictwem Systemu KRZ. Oświadczenie o rezygnacji z wyboru doręczenia elektronicznego jest skuteczne w odniesieniu do pism, które zostały umieszczone w Systemie KRZ po złożeniu oświadczenia o rezygnacji.</w:t>
      </w:r>
    </w:p>
    <w:p w14:paraId="6A55BF4A" w14:textId="77777777" w:rsidR="00903C8C" w:rsidRPr="00402361" w:rsidRDefault="00903C8C" w:rsidP="00402361">
      <w:pPr>
        <w:spacing w:after="0" w:line="240" w:lineRule="auto"/>
        <w:ind w:left="567"/>
        <w:contextualSpacing/>
        <w:jc w:val="both"/>
        <w:rPr>
          <w:rFonts w:ascii="Times New Roman" w:eastAsia="Calibri" w:hAnsi="Times New Roman" w:cs="Times New Roman"/>
          <w:sz w:val="24"/>
          <w:szCs w:val="24"/>
          <w:lang w:eastAsia="pl-PL"/>
        </w:rPr>
      </w:pPr>
    </w:p>
    <w:p w14:paraId="7698664D" w14:textId="77777777" w:rsidR="00903C8C" w:rsidRPr="00402361" w:rsidRDefault="00903C8C" w:rsidP="00402361">
      <w:pPr>
        <w:numPr>
          <w:ilvl w:val="0"/>
          <w:numId w:val="2"/>
        </w:numPr>
        <w:spacing w:after="0" w:line="240" w:lineRule="auto"/>
        <w:ind w:left="567" w:hanging="567"/>
        <w:contextualSpacing/>
        <w:jc w:val="both"/>
        <w:rPr>
          <w:rFonts w:ascii="Times New Roman" w:eastAsia="Calibri" w:hAnsi="Times New Roman" w:cs="Times New Roman"/>
          <w:sz w:val="24"/>
          <w:szCs w:val="24"/>
          <w:lang w:eastAsia="pl-PL"/>
        </w:rPr>
      </w:pPr>
      <w:r w:rsidRPr="00402361">
        <w:rPr>
          <w:rFonts w:ascii="Times New Roman" w:eastAsia="Calibri" w:hAnsi="Times New Roman" w:cs="Times New Roman"/>
          <w:sz w:val="24"/>
          <w:szCs w:val="24"/>
          <w:lang w:eastAsia="pl-PL"/>
        </w:rPr>
        <w:t>Wskazane wyżej osoby mogą również wnosić wnioski lub składać oświadczenia i dokumenty w biurze podawczym każdego sądu rejonowego, przekazując ustnie treść wniosku lub oświadczenia pracownikowi biura podawczego oraz składając dokumenty sporządzone w postaci papierowej.</w:t>
      </w:r>
    </w:p>
    <w:p w14:paraId="4F9991CE" w14:textId="77777777" w:rsidR="00C452DD" w:rsidRPr="00402361" w:rsidRDefault="00C452DD" w:rsidP="00402361">
      <w:pPr>
        <w:spacing w:after="0" w:line="240" w:lineRule="auto"/>
        <w:ind w:left="567"/>
        <w:contextualSpacing/>
        <w:jc w:val="both"/>
        <w:rPr>
          <w:rFonts w:ascii="Times New Roman" w:eastAsia="Calibri" w:hAnsi="Times New Roman" w:cs="Times New Roman"/>
          <w:sz w:val="24"/>
          <w:szCs w:val="24"/>
          <w:lang w:eastAsia="pl-PL"/>
        </w:rPr>
      </w:pPr>
    </w:p>
    <w:p w14:paraId="517B7329" w14:textId="77777777" w:rsidR="00C452DD" w:rsidRPr="00402361" w:rsidRDefault="00C452DD" w:rsidP="00402361">
      <w:pPr>
        <w:spacing w:after="0" w:line="240" w:lineRule="auto"/>
        <w:ind w:left="567"/>
        <w:contextualSpacing/>
        <w:jc w:val="both"/>
        <w:rPr>
          <w:rFonts w:ascii="Times New Roman" w:eastAsia="Calibri" w:hAnsi="Times New Roman" w:cs="Times New Roman"/>
          <w:sz w:val="24"/>
          <w:szCs w:val="24"/>
          <w:lang w:eastAsia="pl-PL"/>
        </w:rPr>
      </w:pPr>
    </w:p>
    <w:p w14:paraId="07FDD83F" w14:textId="77777777" w:rsidR="006F29F4" w:rsidRPr="00402361" w:rsidRDefault="006F29F4" w:rsidP="00402361">
      <w:pPr>
        <w:pStyle w:val="Akapitzlist"/>
        <w:spacing w:after="0" w:line="240" w:lineRule="auto"/>
        <w:ind w:left="567"/>
        <w:jc w:val="center"/>
        <w:rPr>
          <w:rFonts w:ascii="Times New Roman" w:hAnsi="Times New Roman" w:cs="Times New Roman"/>
          <w:b/>
          <w:sz w:val="24"/>
          <w:szCs w:val="24"/>
          <w:u w:val="single"/>
        </w:rPr>
      </w:pPr>
      <w:r w:rsidRPr="00402361">
        <w:rPr>
          <w:rFonts w:ascii="Times New Roman" w:hAnsi="Times New Roman" w:cs="Times New Roman"/>
          <w:b/>
          <w:sz w:val="24"/>
          <w:szCs w:val="24"/>
          <w:u w:val="single"/>
        </w:rPr>
        <w:t>CZĘŚĆ B</w:t>
      </w:r>
    </w:p>
    <w:p w14:paraId="305D8F07" w14:textId="531B41B7" w:rsidR="00903C8C" w:rsidRPr="00402361" w:rsidRDefault="006F29F4" w:rsidP="00402361">
      <w:pPr>
        <w:pStyle w:val="Akapitzlist"/>
        <w:spacing w:after="0" w:line="240" w:lineRule="auto"/>
        <w:ind w:left="567"/>
        <w:jc w:val="center"/>
        <w:rPr>
          <w:rFonts w:ascii="Times New Roman" w:hAnsi="Times New Roman" w:cs="Times New Roman"/>
          <w:b/>
          <w:sz w:val="24"/>
          <w:szCs w:val="24"/>
        </w:rPr>
      </w:pPr>
      <w:r w:rsidRPr="00402361">
        <w:rPr>
          <w:rFonts w:ascii="Times New Roman" w:hAnsi="Times New Roman" w:cs="Times New Roman"/>
          <w:b/>
          <w:sz w:val="24"/>
          <w:szCs w:val="24"/>
        </w:rPr>
        <w:t xml:space="preserve">Informacje szczegółowe na temat </w:t>
      </w:r>
      <w:r w:rsidR="00FB0411" w:rsidRPr="00402361">
        <w:rPr>
          <w:rFonts w:ascii="Times New Roman" w:hAnsi="Times New Roman" w:cs="Times New Roman"/>
          <w:b/>
          <w:sz w:val="24"/>
          <w:szCs w:val="24"/>
        </w:rPr>
        <w:t>postępowania restrukturyzacyjnego</w:t>
      </w:r>
    </w:p>
    <w:p w14:paraId="1044C47B" w14:textId="77777777" w:rsidR="00903C8C" w:rsidRPr="00402361" w:rsidRDefault="00903C8C" w:rsidP="00402361">
      <w:pPr>
        <w:spacing w:after="0" w:line="240" w:lineRule="auto"/>
        <w:jc w:val="both"/>
        <w:rPr>
          <w:rFonts w:ascii="Times New Roman" w:hAnsi="Times New Roman" w:cs="Times New Roman"/>
          <w:sz w:val="24"/>
          <w:szCs w:val="24"/>
        </w:rPr>
      </w:pPr>
    </w:p>
    <w:p w14:paraId="39325A5B" w14:textId="1D86FCB9" w:rsidR="006F29F4" w:rsidRPr="00402361" w:rsidRDefault="006F29F4" w:rsidP="00402361">
      <w:pPr>
        <w:pStyle w:val="Akapitzlist"/>
        <w:numPr>
          <w:ilvl w:val="0"/>
          <w:numId w:val="1"/>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b/>
          <w:i/>
          <w:sz w:val="24"/>
          <w:szCs w:val="24"/>
        </w:rPr>
        <w:t xml:space="preserve">Kto, jak i kiedy może wnieść zażalenie na postanowienie </w:t>
      </w:r>
      <w:r w:rsidR="002B405E" w:rsidRPr="00402361">
        <w:rPr>
          <w:rFonts w:ascii="Times New Roman" w:hAnsi="Times New Roman" w:cs="Times New Roman"/>
          <w:b/>
          <w:i/>
          <w:sz w:val="24"/>
          <w:szCs w:val="24"/>
        </w:rPr>
        <w:t xml:space="preserve">o otwarciu </w:t>
      </w:r>
      <w:r w:rsidR="00FB0411" w:rsidRPr="00402361">
        <w:rPr>
          <w:rFonts w:ascii="Times New Roman" w:hAnsi="Times New Roman" w:cs="Times New Roman"/>
          <w:b/>
          <w:i/>
          <w:sz w:val="24"/>
          <w:szCs w:val="24"/>
        </w:rPr>
        <w:t xml:space="preserve">postępowania </w:t>
      </w:r>
      <w:r w:rsidR="0044687B" w:rsidRPr="00402361">
        <w:rPr>
          <w:rFonts w:ascii="Times New Roman" w:hAnsi="Times New Roman" w:cs="Times New Roman"/>
          <w:b/>
          <w:i/>
          <w:sz w:val="24"/>
          <w:szCs w:val="24"/>
        </w:rPr>
        <w:t>restrukturyzacyjnego</w:t>
      </w:r>
      <w:r w:rsidR="00FB0411" w:rsidRPr="00402361">
        <w:rPr>
          <w:rFonts w:ascii="Times New Roman" w:hAnsi="Times New Roman" w:cs="Times New Roman"/>
          <w:b/>
          <w:i/>
          <w:sz w:val="24"/>
          <w:szCs w:val="24"/>
        </w:rPr>
        <w:t>?</w:t>
      </w:r>
    </w:p>
    <w:p w14:paraId="5BC12D53" w14:textId="77777777" w:rsidR="006F29F4" w:rsidRPr="00402361" w:rsidRDefault="006F29F4" w:rsidP="00402361">
      <w:pPr>
        <w:pStyle w:val="Akapitzlist"/>
        <w:spacing w:after="0" w:line="240" w:lineRule="auto"/>
        <w:ind w:left="567"/>
        <w:jc w:val="both"/>
        <w:rPr>
          <w:rFonts w:ascii="Times New Roman" w:hAnsi="Times New Roman" w:cs="Times New Roman"/>
          <w:b/>
          <w:i/>
          <w:sz w:val="24"/>
          <w:szCs w:val="24"/>
        </w:rPr>
      </w:pPr>
    </w:p>
    <w:p w14:paraId="1CF4A1F2" w14:textId="58B20F00" w:rsidR="00501F67" w:rsidRPr="00402361" w:rsidRDefault="00501F67" w:rsidP="00402361">
      <w:pPr>
        <w:numPr>
          <w:ilvl w:val="0"/>
          <w:numId w:val="2"/>
        </w:numPr>
        <w:spacing w:after="0" w:line="240" w:lineRule="auto"/>
        <w:ind w:left="567" w:hanging="567"/>
        <w:contextualSpacing/>
        <w:jc w:val="both"/>
        <w:rPr>
          <w:rFonts w:ascii="Times New Roman" w:eastAsia="Calibri" w:hAnsi="Times New Roman" w:cs="Times New Roman"/>
          <w:sz w:val="24"/>
          <w:szCs w:val="24"/>
          <w:lang w:eastAsia="pl-PL"/>
        </w:rPr>
      </w:pPr>
      <w:r w:rsidRPr="00402361">
        <w:rPr>
          <w:rFonts w:ascii="Times New Roman" w:eastAsia="Calibri" w:hAnsi="Times New Roman" w:cs="Times New Roman"/>
          <w:sz w:val="24"/>
          <w:szCs w:val="24"/>
          <w:lang w:eastAsia="pl-PL"/>
        </w:rPr>
        <w:t xml:space="preserve">Wierzycielowi w terminie tygodnia od dnia obwieszczenia postanowienia o otwarciu postępowania restrukturyzacyjnego w </w:t>
      </w:r>
      <w:r w:rsidRPr="00402361">
        <w:rPr>
          <w:rFonts w:ascii="Times New Roman" w:eastAsia="Calibri" w:hAnsi="Times New Roman" w:cs="Times New Roman"/>
          <w:bCs/>
          <w:sz w:val="24"/>
          <w:szCs w:val="24"/>
          <w:lang w:eastAsia="pl-PL"/>
        </w:rPr>
        <w:t>Systemie</w:t>
      </w:r>
      <w:r w:rsidRPr="00402361">
        <w:rPr>
          <w:rFonts w:ascii="Times New Roman" w:eastAsia="Calibri" w:hAnsi="Times New Roman" w:cs="Times New Roman"/>
          <w:sz w:val="24"/>
          <w:szCs w:val="24"/>
          <w:lang w:eastAsia="pl-PL"/>
        </w:rPr>
        <w:t xml:space="preserve"> KRZ w zakładce pt. „Tablica obwieszczeń”, a wierzycielowi, którego siedziba lub miejsce zwykłego pobytu w dniu otwarcia postępowania znajdowały się za granicą, w terminie trzydziestu dni od dnia </w:t>
      </w:r>
      <w:r w:rsidRPr="00402361">
        <w:rPr>
          <w:rFonts w:ascii="Times New Roman" w:eastAsia="Calibri" w:hAnsi="Times New Roman" w:cs="Times New Roman"/>
          <w:sz w:val="24"/>
          <w:szCs w:val="24"/>
          <w:lang w:eastAsia="pl-PL"/>
        </w:rPr>
        <w:lastRenderedPageBreak/>
        <w:t xml:space="preserve">powyższego obwieszczenia, przysługuje zażalenie na postanowienie o </w:t>
      </w:r>
      <w:r w:rsidR="002B405E" w:rsidRPr="00402361">
        <w:rPr>
          <w:rFonts w:ascii="Times New Roman" w:eastAsia="Calibri" w:hAnsi="Times New Roman" w:cs="Times New Roman"/>
          <w:sz w:val="24"/>
          <w:szCs w:val="24"/>
          <w:lang w:eastAsia="pl-PL"/>
        </w:rPr>
        <w:t xml:space="preserve">otwarciu </w:t>
      </w:r>
      <w:r w:rsidR="00FB0411" w:rsidRPr="00402361">
        <w:rPr>
          <w:rFonts w:ascii="Times New Roman" w:eastAsia="Calibri" w:hAnsi="Times New Roman" w:cs="Times New Roman"/>
          <w:sz w:val="24"/>
          <w:szCs w:val="24"/>
          <w:lang w:eastAsia="pl-PL"/>
        </w:rPr>
        <w:t xml:space="preserve">postępowania </w:t>
      </w:r>
      <w:r w:rsidR="0044687B" w:rsidRPr="00402361">
        <w:rPr>
          <w:rFonts w:ascii="Times New Roman" w:eastAsia="Calibri" w:hAnsi="Times New Roman" w:cs="Times New Roman"/>
          <w:sz w:val="24"/>
          <w:szCs w:val="24"/>
          <w:lang w:eastAsia="pl-PL"/>
        </w:rPr>
        <w:t xml:space="preserve">restrukturyzacyjnego </w:t>
      </w:r>
      <w:r w:rsidRPr="00402361">
        <w:rPr>
          <w:rFonts w:ascii="Times New Roman" w:eastAsia="Calibri" w:hAnsi="Times New Roman" w:cs="Times New Roman"/>
          <w:bCs/>
          <w:sz w:val="24"/>
          <w:szCs w:val="24"/>
          <w:lang w:eastAsia="pl-PL"/>
        </w:rPr>
        <w:t>wyłącznie w części dotyczącej jurysdykcji sądów polskich.</w:t>
      </w:r>
    </w:p>
    <w:p w14:paraId="6FF57DC1" w14:textId="77777777" w:rsidR="00501F67" w:rsidRPr="00402361" w:rsidRDefault="00501F67" w:rsidP="00402361">
      <w:pPr>
        <w:spacing w:after="0" w:line="240" w:lineRule="auto"/>
        <w:ind w:left="567"/>
        <w:contextualSpacing/>
        <w:jc w:val="both"/>
        <w:rPr>
          <w:rFonts w:ascii="Times New Roman" w:eastAsia="Calibri" w:hAnsi="Times New Roman" w:cs="Times New Roman"/>
          <w:sz w:val="24"/>
          <w:szCs w:val="24"/>
          <w:lang w:eastAsia="pl-PL"/>
        </w:rPr>
      </w:pPr>
    </w:p>
    <w:p w14:paraId="37E641D6" w14:textId="77777777" w:rsidR="00501F67" w:rsidRPr="00402361" w:rsidRDefault="00501F67" w:rsidP="00402361">
      <w:pPr>
        <w:numPr>
          <w:ilvl w:val="0"/>
          <w:numId w:val="2"/>
        </w:numPr>
        <w:spacing w:after="0" w:line="240" w:lineRule="auto"/>
        <w:ind w:left="567" w:hanging="567"/>
        <w:contextualSpacing/>
        <w:jc w:val="both"/>
        <w:rPr>
          <w:rFonts w:ascii="Times New Roman" w:eastAsia="Calibri" w:hAnsi="Times New Roman" w:cs="Times New Roman"/>
          <w:sz w:val="24"/>
          <w:szCs w:val="24"/>
          <w:lang w:eastAsia="pl-PL"/>
        </w:rPr>
      </w:pPr>
      <w:r w:rsidRPr="00402361">
        <w:rPr>
          <w:rFonts w:ascii="Times New Roman" w:eastAsia="Calibri" w:hAnsi="Times New Roman" w:cs="Times New Roman"/>
          <w:sz w:val="24"/>
          <w:szCs w:val="24"/>
          <w:lang w:eastAsia="pl-PL"/>
        </w:rPr>
        <w:t xml:space="preserve">Zażalenie wnosi się przy wykorzystaniu formularzy udostępnionych w Systemie KRZ do sądu okręgowego za pośrednictwem sądu rejonowego (sądu </w:t>
      </w:r>
      <w:r w:rsidR="00C543A8" w:rsidRPr="00402361">
        <w:rPr>
          <w:rFonts w:ascii="Times New Roman" w:eastAsia="Calibri" w:hAnsi="Times New Roman" w:cs="Times New Roman"/>
          <w:sz w:val="24"/>
          <w:szCs w:val="24"/>
          <w:lang w:eastAsia="pl-PL"/>
        </w:rPr>
        <w:t>restrukturyzacyjnego</w:t>
      </w:r>
      <w:r w:rsidRPr="00402361">
        <w:rPr>
          <w:rFonts w:ascii="Times New Roman" w:eastAsia="Calibri" w:hAnsi="Times New Roman" w:cs="Times New Roman"/>
          <w:sz w:val="24"/>
          <w:szCs w:val="24"/>
          <w:lang w:eastAsia="pl-PL"/>
        </w:rPr>
        <w:t xml:space="preserve">), który wydał postanowienie o </w:t>
      </w:r>
      <w:r w:rsidR="00C543A8" w:rsidRPr="00402361">
        <w:rPr>
          <w:rFonts w:ascii="Times New Roman" w:eastAsia="Calibri" w:hAnsi="Times New Roman" w:cs="Times New Roman"/>
          <w:sz w:val="24"/>
          <w:szCs w:val="24"/>
          <w:lang w:eastAsia="pl-PL"/>
        </w:rPr>
        <w:t>otwarciu postępowania restrukturyzacyjnego</w:t>
      </w:r>
      <w:r w:rsidR="00572406" w:rsidRPr="00402361">
        <w:rPr>
          <w:rFonts w:ascii="Times New Roman" w:eastAsia="Calibri" w:hAnsi="Times New Roman" w:cs="Times New Roman"/>
          <w:sz w:val="24"/>
          <w:szCs w:val="24"/>
          <w:lang w:eastAsia="pl-PL"/>
        </w:rPr>
        <w:t>.</w:t>
      </w:r>
    </w:p>
    <w:p w14:paraId="177877CD" w14:textId="77777777" w:rsidR="00501F67" w:rsidRPr="00402361" w:rsidRDefault="00501F67" w:rsidP="00402361">
      <w:pPr>
        <w:spacing w:after="0" w:line="240" w:lineRule="auto"/>
        <w:ind w:left="567"/>
        <w:contextualSpacing/>
        <w:jc w:val="both"/>
        <w:rPr>
          <w:rFonts w:ascii="Times New Roman" w:eastAsia="Calibri" w:hAnsi="Times New Roman" w:cs="Times New Roman"/>
          <w:sz w:val="24"/>
          <w:szCs w:val="24"/>
          <w:lang w:eastAsia="pl-PL"/>
        </w:rPr>
      </w:pPr>
    </w:p>
    <w:p w14:paraId="12DC235B" w14:textId="0919806B" w:rsidR="00572406" w:rsidRDefault="00501F67" w:rsidP="00402361">
      <w:pPr>
        <w:numPr>
          <w:ilvl w:val="0"/>
          <w:numId w:val="2"/>
        </w:numPr>
        <w:spacing w:after="0" w:line="240" w:lineRule="auto"/>
        <w:ind w:left="567" w:hanging="567"/>
        <w:contextualSpacing/>
        <w:jc w:val="both"/>
        <w:rPr>
          <w:rFonts w:ascii="Times New Roman" w:eastAsia="Calibri" w:hAnsi="Times New Roman" w:cs="Times New Roman"/>
          <w:sz w:val="24"/>
          <w:szCs w:val="24"/>
          <w:lang w:eastAsia="pl-PL"/>
        </w:rPr>
      </w:pPr>
      <w:r w:rsidRPr="00402361">
        <w:rPr>
          <w:rFonts w:ascii="Times New Roman" w:eastAsia="Calibri" w:hAnsi="Times New Roman" w:cs="Times New Roman"/>
          <w:sz w:val="24"/>
          <w:szCs w:val="24"/>
          <w:lang w:eastAsia="pl-PL"/>
        </w:rPr>
        <w:t xml:space="preserve">Zażalenie w tradycyjnej formie pisemnej, tj. z pominięciem Systemu KRZ, mogą wnieść wyłącznie wierzyciele wskazani w art. </w:t>
      </w:r>
      <w:r w:rsidR="0009142D" w:rsidRPr="00402361">
        <w:rPr>
          <w:rFonts w:ascii="Times New Roman" w:eastAsia="Calibri" w:hAnsi="Times New Roman" w:cs="Times New Roman"/>
          <w:sz w:val="24"/>
          <w:szCs w:val="24"/>
          <w:lang w:eastAsia="pl-PL"/>
        </w:rPr>
        <w:t>196b</w:t>
      </w:r>
      <w:r w:rsidRPr="00402361">
        <w:rPr>
          <w:rFonts w:ascii="Times New Roman" w:eastAsia="Calibri" w:hAnsi="Times New Roman" w:cs="Times New Roman"/>
          <w:sz w:val="24"/>
          <w:szCs w:val="24"/>
          <w:lang w:eastAsia="pl-PL"/>
        </w:rPr>
        <w:t xml:space="preserve"> ust. 1 p.</w:t>
      </w:r>
      <w:r w:rsidR="0009142D" w:rsidRPr="00402361">
        <w:rPr>
          <w:rFonts w:ascii="Times New Roman" w:eastAsia="Calibri" w:hAnsi="Times New Roman" w:cs="Times New Roman"/>
          <w:sz w:val="24"/>
          <w:szCs w:val="24"/>
          <w:lang w:eastAsia="pl-PL"/>
        </w:rPr>
        <w:t>r.</w:t>
      </w:r>
      <w:r w:rsidRPr="00402361">
        <w:rPr>
          <w:rFonts w:ascii="Times New Roman" w:eastAsia="Calibri" w:hAnsi="Times New Roman" w:cs="Times New Roman"/>
          <w:sz w:val="24"/>
          <w:szCs w:val="24"/>
          <w:lang w:eastAsia="pl-PL"/>
        </w:rPr>
        <w:t>, o których była mowa powyżej w Części A niniejszego zawiadomienia.</w:t>
      </w:r>
    </w:p>
    <w:p w14:paraId="60EB117E" w14:textId="77777777" w:rsidR="00402361" w:rsidRPr="00402361" w:rsidRDefault="00402361" w:rsidP="00402361">
      <w:pPr>
        <w:spacing w:after="0" w:line="240" w:lineRule="auto"/>
        <w:contextualSpacing/>
        <w:jc w:val="both"/>
        <w:rPr>
          <w:rFonts w:ascii="Times New Roman" w:eastAsia="Calibri" w:hAnsi="Times New Roman" w:cs="Times New Roman"/>
          <w:sz w:val="24"/>
          <w:szCs w:val="24"/>
          <w:lang w:eastAsia="pl-PL"/>
        </w:rPr>
      </w:pPr>
    </w:p>
    <w:p w14:paraId="5B11BFC5" w14:textId="2198FD87" w:rsidR="0044687B" w:rsidRDefault="0044687B"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 xml:space="preserve">W niniejszej sprawie sądem, do którego można zaskarżyć postanowienie o </w:t>
      </w:r>
      <w:r w:rsidR="0009142D" w:rsidRPr="00402361">
        <w:rPr>
          <w:rFonts w:ascii="Times New Roman" w:hAnsi="Times New Roman" w:cs="Times New Roman"/>
          <w:sz w:val="24"/>
          <w:szCs w:val="24"/>
        </w:rPr>
        <w:t>otwarciu postępowania restrukturyzacyjnego</w:t>
      </w:r>
      <w:r w:rsidRPr="00402361">
        <w:rPr>
          <w:rFonts w:ascii="Times New Roman" w:hAnsi="Times New Roman" w:cs="Times New Roman"/>
          <w:sz w:val="24"/>
          <w:szCs w:val="24"/>
        </w:rPr>
        <w:t xml:space="preserve"> jest Sąd Odwoławczy, którego nazwa i adres zostały wskazane na pierwszej stronie niniejszego pisma. </w:t>
      </w:r>
    </w:p>
    <w:p w14:paraId="0D53613F" w14:textId="77777777" w:rsidR="00402361" w:rsidRPr="00402361" w:rsidRDefault="00402361" w:rsidP="00402361">
      <w:pPr>
        <w:spacing w:after="0" w:line="240" w:lineRule="auto"/>
        <w:jc w:val="both"/>
        <w:rPr>
          <w:rFonts w:ascii="Times New Roman" w:hAnsi="Times New Roman" w:cs="Times New Roman"/>
          <w:sz w:val="24"/>
          <w:szCs w:val="24"/>
        </w:rPr>
      </w:pPr>
    </w:p>
    <w:p w14:paraId="52F6C8B3" w14:textId="77777777" w:rsidR="0044687B" w:rsidRPr="00402361" w:rsidRDefault="0044687B"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 xml:space="preserve">Zażalenie podlega opłacie sądowej w wysokości 200 (dwieście) złotych. </w:t>
      </w:r>
    </w:p>
    <w:p w14:paraId="64D24C32" w14:textId="77777777" w:rsidR="006F29F4" w:rsidRPr="00402361" w:rsidRDefault="006F29F4" w:rsidP="00402361">
      <w:pPr>
        <w:spacing w:after="0" w:line="240" w:lineRule="auto"/>
        <w:jc w:val="both"/>
        <w:rPr>
          <w:rFonts w:ascii="Times New Roman" w:hAnsi="Times New Roman" w:cs="Times New Roman"/>
          <w:sz w:val="24"/>
          <w:szCs w:val="24"/>
        </w:rPr>
      </w:pPr>
    </w:p>
    <w:p w14:paraId="72C20DED" w14:textId="77777777" w:rsidR="0065670D" w:rsidRPr="00402361" w:rsidRDefault="0065670D" w:rsidP="00402361">
      <w:pPr>
        <w:pStyle w:val="Akapitzlist"/>
        <w:numPr>
          <w:ilvl w:val="0"/>
          <w:numId w:val="1"/>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b/>
          <w:i/>
          <w:sz w:val="24"/>
          <w:szCs w:val="24"/>
        </w:rPr>
        <w:t>Jak mogę uzyskać dostęp do akt postępowania restrukturyzacyjnego?</w:t>
      </w:r>
    </w:p>
    <w:p w14:paraId="199D2F4B" w14:textId="77777777" w:rsidR="0065670D" w:rsidRPr="00402361" w:rsidRDefault="0065670D" w:rsidP="00402361">
      <w:pPr>
        <w:pStyle w:val="Akapitzlist"/>
        <w:spacing w:after="0" w:line="240" w:lineRule="auto"/>
        <w:ind w:left="567"/>
        <w:jc w:val="both"/>
        <w:rPr>
          <w:rFonts w:ascii="Times New Roman" w:hAnsi="Times New Roman" w:cs="Times New Roman"/>
          <w:sz w:val="24"/>
          <w:szCs w:val="24"/>
        </w:rPr>
      </w:pPr>
    </w:p>
    <w:p w14:paraId="3E2BFCD4" w14:textId="77777777" w:rsidR="0065670D" w:rsidRPr="00402361" w:rsidRDefault="0065670D"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Uczestnicy postępowania (w tym wierzyciel osobisty Dłużnika, któremu przysługuje wierzytelność bezsporna) oraz osoby przez nich upoważnione mają dostęp do akt postępowania restrukturyzacyjnego za pośrednictwem Systemu KRZ.</w:t>
      </w:r>
    </w:p>
    <w:p w14:paraId="491554A8" w14:textId="77777777" w:rsidR="0044687B" w:rsidRPr="00402361" w:rsidRDefault="0044687B" w:rsidP="00402361">
      <w:pPr>
        <w:pStyle w:val="Akapitzlist"/>
        <w:spacing w:after="0" w:line="240" w:lineRule="auto"/>
        <w:ind w:left="567"/>
        <w:jc w:val="both"/>
        <w:rPr>
          <w:rFonts w:ascii="Times New Roman" w:hAnsi="Times New Roman" w:cs="Times New Roman"/>
          <w:sz w:val="24"/>
          <w:szCs w:val="24"/>
        </w:rPr>
      </w:pPr>
    </w:p>
    <w:p w14:paraId="18302B87" w14:textId="77CC325F" w:rsidR="0044687B" w:rsidRPr="00402361" w:rsidRDefault="0044687B"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 xml:space="preserve">By uzyskać dostęp do akt postępowania złóż pismo przez System KRZ, wskazując, że jesteś wierzycielem. By przyspieszyć proces nadawania dostępu do akt sprawy, wskaż z czego wynika Twoja wierzytelność i – o ile to możliwe – załącz dowód jej istnienia (np. fakturę, wyrok sądu). </w:t>
      </w:r>
    </w:p>
    <w:p w14:paraId="388F2DC7" w14:textId="77777777" w:rsidR="0065670D" w:rsidRPr="00402361" w:rsidRDefault="0065670D" w:rsidP="00402361">
      <w:pPr>
        <w:pStyle w:val="Akapitzlist"/>
        <w:spacing w:after="0" w:line="240" w:lineRule="auto"/>
        <w:ind w:left="567"/>
        <w:jc w:val="both"/>
        <w:rPr>
          <w:rFonts w:ascii="Times New Roman" w:hAnsi="Times New Roman" w:cs="Times New Roman"/>
          <w:sz w:val="24"/>
          <w:szCs w:val="24"/>
        </w:rPr>
      </w:pPr>
    </w:p>
    <w:p w14:paraId="67DC002F" w14:textId="77777777" w:rsidR="006F29F4" w:rsidRPr="00402361" w:rsidRDefault="00572406" w:rsidP="00402361">
      <w:pPr>
        <w:pStyle w:val="Akapitzlist"/>
        <w:numPr>
          <w:ilvl w:val="0"/>
          <w:numId w:val="1"/>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b/>
          <w:i/>
          <w:sz w:val="24"/>
          <w:szCs w:val="24"/>
        </w:rPr>
        <w:t>Wierzyciel zagraniczny (spoza Unii Europejskiej)</w:t>
      </w:r>
    </w:p>
    <w:p w14:paraId="7E00038E" w14:textId="77777777" w:rsidR="00742318" w:rsidRPr="00402361" w:rsidRDefault="00742318" w:rsidP="00402361">
      <w:pPr>
        <w:pStyle w:val="Akapitzlist"/>
        <w:spacing w:after="0" w:line="240" w:lineRule="auto"/>
        <w:ind w:left="567"/>
        <w:jc w:val="both"/>
        <w:rPr>
          <w:rFonts w:ascii="Times New Roman" w:hAnsi="Times New Roman" w:cs="Times New Roman"/>
          <w:b/>
          <w:i/>
          <w:sz w:val="24"/>
          <w:szCs w:val="24"/>
        </w:rPr>
      </w:pPr>
    </w:p>
    <w:p w14:paraId="619561C9" w14:textId="77777777" w:rsidR="00742318" w:rsidRPr="00402361" w:rsidRDefault="00742318"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Wierzyciel, który nie ma miejsca zwykłego pobytu, miejsca zamieszkania albo siedziby w Rzeczypospolitej Polskiej albo w innym państwie członkowskim Unii Europejskiej, jeżeli nie ustanowił w Rzeczypospolitej Polskiej pełnomocnika do prowadzenia sprawy, wskazuje pełnomocnika do doręczeń w Rzeczypospolitej Polskiej</w:t>
      </w:r>
    </w:p>
    <w:p w14:paraId="3AD537F5" w14:textId="77777777" w:rsidR="00742318" w:rsidRPr="00402361" w:rsidRDefault="00742318" w:rsidP="00402361">
      <w:pPr>
        <w:pStyle w:val="Akapitzlist"/>
        <w:spacing w:after="0" w:line="240" w:lineRule="auto"/>
        <w:ind w:left="567"/>
        <w:jc w:val="both"/>
        <w:rPr>
          <w:rFonts w:ascii="Times New Roman" w:hAnsi="Times New Roman" w:cs="Times New Roman"/>
          <w:sz w:val="24"/>
          <w:szCs w:val="24"/>
        </w:rPr>
      </w:pPr>
    </w:p>
    <w:p w14:paraId="20D086FA" w14:textId="77777777" w:rsidR="00742318" w:rsidRPr="00402361" w:rsidRDefault="00742318"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Pełnomocnikiem do doręczeń może być osoba fizyczna mająca pełną zdolność do czynności prawnych.</w:t>
      </w:r>
    </w:p>
    <w:p w14:paraId="7AD6D78B" w14:textId="77777777" w:rsidR="00742318" w:rsidRPr="00402361" w:rsidRDefault="00742318" w:rsidP="00402361">
      <w:pPr>
        <w:pStyle w:val="Akapitzlist"/>
        <w:spacing w:after="0" w:line="240" w:lineRule="auto"/>
        <w:ind w:left="567"/>
        <w:jc w:val="both"/>
        <w:rPr>
          <w:rFonts w:ascii="Times New Roman" w:hAnsi="Times New Roman" w:cs="Times New Roman"/>
          <w:sz w:val="24"/>
          <w:szCs w:val="24"/>
        </w:rPr>
      </w:pPr>
    </w:p>
    <w:p w14:paraId="1F17EE94" w14:textId="77777777" w:rsidR="00742318" w:rsidRPr="00402361" w:rsidRDefault="00742318"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W przypadku niewskazania pełnomocnika do doręczeń, przeznaczone dla tego wierzyciela pisma sądowe pozostawia się w aktach sprawy ze skutkiem doręczenia.</w:t>
      </w:r>
    </w:p>
    <w:p w14:paraId="742859A3" w14:textId="77777777" w:rsidR="00572406" w:rsidRPr="00402361" w:rsidRDefault="00572406" w:rsidP="00402361">
      <w:pPr>
        <w:pStyle w:val="Akapitzlist"/>
        <w:spacing w:after="0" w:line="240" w:lineRule="auto"/>
        <w:ind w:left="567"/>
        <w:jc w:val="both"/>
        <w:rPr>
          <w:rFonts w:ascii="Times New Roman" w:hAnsi="Times New Roman" w:cs="Times New Roman"/>
          <w:sz w:val="24"/>
          <w:szCs w:val="24"/>
        </w:rPr>
      </w:pPr>
    </w:p>
    <w:p w14:paraId="57B4FB72" w14:textId="4A0B096D" w:rsidR="00FB0411" w:rsidRPr="00402361" w:rsidRDefault="00402361" w:rsidP="00402361">
      <w:pPr>
        <w:pStyle w:val="Akapitzlist"/>
        <w:numPr>
          <w:ilvl w:val="0"/>
          <w:numId w:val="1"/>
        </w:numPr>
        <w:spacing w:after="0" w:line="240" w:lineRule="auto"/>
        <w:ind w:left="567" w:hanging="567"/>
        <w:jc w:val="both"/>
        <w:rPr>
          <w:rFonts w:ascii="Times New Roman" w:hAnsi="Times New Roman" w:cs="Times New Roman"/>
          <w:sz w:val="24"/>
          <w:szCs w:val="24"/>
        </w:rPr>
      </w:pPr>
      <w:r>
        <w:rPr>
          <w:rFonts w:ascii="Times New Roman" w:hAnsi="Times New Roman" w:cs="Times New Roman"/>
          <w:b/>
          <w:i/>
          <w:sz w:val="24"/>
          <w:szCs w:val="24"/>
        </w:rPr>
        <w:t>Czy wierzyciele muszą dokonywać zgłoszenia wierzytelności</w:t>
      </w:r>
      <w:r w:rsidR="00FB0411" w:rsidRPr="00402361">
        <w:rPr>
          <w:rFonts w:ascii="Times New Roman" w:hAnsi="Times New Roman" w:cs="Times New Roman"/>
          <w:b/>
          <w:i/>
          <w:sz w:val="24"/>
          <w:szCs w:val="24"/>
        </w:rPr>
        <w:t>?</w:t>
      </w:r>
    </w:p>
    <w:p w14:paraId="42411B32" w14:textId="77777777" w:rsidR="00FB0411" w:rsidRPr="00402361" w:rsidRDefault="00FB0411" w:rsidP="00402361">
      <w:pPr>
        <w:pStyle w:val="Akapitzlist"/>
        <w:spacing w:after="0" w:line="240" w:lineRule="auto"/>
        <w:ind w:left="567"/>
        <w:jc w:val="both"/>
        <w:rPr>
          <w:rFonts w:ascii="Times New Roman" w:hAnsi="Times New Roman" w:cs="Times New Roman"/>
          <w:sz w:val="24"/>
          <w:szCs w:val="24"/>
        </w:rPr>
      </w:pPr>
    </w:p>
    <w:p w14:paraId="56A23763" w14:textId="77777777" w:rsidR="00402361" w:rsidRDefault="0009142D"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Wierzyciele nie mają obowiązku dokonywania zgłoszeń wierzytelności w postępowaniu restrukturyzacyjnym.</w:t>
      </w:r>
    </w:p>
    <w:p w14:paraId="61AB713D" w14:textId="77777777" w:rsidR="00402361" w:rsidRDefault="00402361"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lastRenderedPageBreak/>
        <w:t xml:space="preserve">Spis wierzytelności sporządza </w:t>
      </w:r>
      <w:r>
        <w:rPr>
          <w:rFonts w:ascii="Times New Roman" w:hAnsi="Times New Roman" w:cs="Times New Roman"/>
          <w:sz w:val="24"/>
          <w:szCs w:val="24"/>
        </w:rPr>
        <w:t xml:space="preserve">z urzędu </w:t>
      </w:r>
      <w:r w:rsidRPr="00402361">
        <w:rPr>
          <w:rFonts w:ascii="Times New Roman" w:hAnsi="Times New Roman" w:cs="Times New Roman"/>
          <w:sz w:val="24"/>
          <w:szCs w:val="24"/>
        </w:rPr>
        <w:t xml:space="preserve">nadzorca lub zarządca na podstawie ksiąg rachunkowych, innych dokumentów </w:t>
      </w:r>
      <w:r>
        <w:rPr>
          <w:rFonts w:ascii="Times New Roman" w:hAnsi="Times New Roman" w:cs="Times New Roman"/>
          <w:sz w:val="24"/>
          <w:szCs w:val="24"/>
        </w:rPr>
        <w:t>D</w:t>
      </w:r>
      <w:r w:rsidRPr="00402361">
        <w:rPr>
          <w:rFonts w:ascii="Times New Roman" w:hAnsi="Times New Roman" w:cs="Times New Roman"/>
          <w:sz w:val="24"/>
          <w:szCs w:val="24"/>
        </w:rPr>
        <w:t>łużnika, wpisów w księgach wieczystych oraz rejestrach.</w:t>
      </w:r>
    </w:p>
    <w:p w14:paraId="65FAA596" w14:textId="61F4F109" w:rsidR="00402361" w:rsidRPr="00402361" w:rsidRDefault="00402361"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Spis wierzytelności obejmuje wierzytelności osobiste w stosunku do dłużnika powstałe przed dniem otwarcia postępowania restrukturyzacyjnego.</w:t>
      </w:r>
    </w:p>
    <w:p w14:paraId="341B2687" w14:textId="77777777" w:rsidR="00402361" w:rsidRPr="00402361" w:rsidRDefault="00402361" w:rsidP="00402361">
      <w:pPr>
        <w:pStyle w:val="Akapitzlist"/>
        <w:spacing w:after="0" w:line="240" w:lineRule="auto"/>
        <w:ind w:left="567"/>
        <w:jc w:val="both"/>
        <w:rPr>
          <w:rFonts w:ascii="Times New Roman" w:hAnsi="Times New Roman" w:cs="Times New Roman"/>
          <w:sz w:val="24"/>
          <w:szCs w:val="24"/>
        </w:rPr>
      </w:pPr>
    </w:p>
    <w:p w14:paraId="04C7853F" w14:textId="77777777" w:rsidR="009F4D77" w:rsidRPr="00402361" w:rsidRDefault="009F4D77" w:rsidP="00402361">
      <w:pPr>
        <w:pStyle w:val="Akapitzlist"/>
        <w:spacing w:after="0" w:line="240" w:lineRule="auto"/>
        <w:ind w:left="567"/>
        <w:jc w:val="both"/>
        <w:rPr>
          <w:rFonts w:ascii="Times New Roman" w:hAnsi="Times New Roman" w:cs="Times New Roman"/>
          <w:sz w:val="24"/>
          <w:szCs w:val="24"/>
        </w:rPr>
      </w:pPr>
    </w:p>
    <w:p w14:paraId="4B03B30E" w14:textId="77777777" w:rsidR="00572406" w:rsidRPr="00402361" w:rsidRDefault="00572406" w:rsidP="00402361">
      <w:pPr>
        <w:pStyle w:val="Akapitzlist"/>
        <w:numPr>
          <w:ilvl w:val="0"/>
          <w:numId w:val="1"/>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b/>
          <w:i/>
          <w:sz w:val="24"/>
          <w:szCs w:val="24"/>
        </w:rPr>
        <w:t>Pouczenie o przepisach prawa</w:t>
      </w:r>
    </w:p>
    <w:p w14:paraId="67F90F34" w14:textId="77777777" w:rsidR="00C452DD" w:rsidRPr="00402361" w:rsidRDefault="00C452DD" w:rsidP="00402361">
      <w:pPr>
        <w:pStyle w:val="Akapitzlist"/>
        <w:spacing w:after="0" w:line="240" w:lineRule="auto"/>
        <w:ind w:left="567"/>
        <w:jc w:val="both"/>
        <w:rPr>
          <w:rFonts w:ascii="Times New Roman" w:hAnsi="Times New Roman" w:cs="Times New Roman"/>
          <w:sz w:val="24"/>
          <w:szCs w:val="24"/>
        </w:rPr>
      </w:pPr>
    </w:p>
    <w:p w14:paraId="2CB894E9" w14:textId="77777777" w:rsidR="000664A8" w:rsidRDefault="00572406"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 xml:space="preserve">Zgodnie z </w:t>
      </w:r>
      <w:r w:rsidR="00D53CE6" w:rsidRPr="00402361">
        <w:rPr>
          <w:rFonts w:ascii="Times New Roman" w:hAnsi="Times New Roman" w:cs="Times New Roman"/>
          <w:sz w:val="24"/>
          <w:szCs w:val="24"/>
        </w:rPr>
        <w:t>art. 34a ust. 3 p.r. w zawiadomieniu skierowanym do wierzycieli nadzorca sądowy albo zarządca poucza ich o treści art. 196a-196c p.r.</w:t>
      </w:r>
      <w:r w:rsidR="00361DE0" w:rsidRPr="00402361">
        <w:rPr>
          <w:rFonts w:ascii="Times New Roman" w:hAnsi="Times New Roman" w:cs="Times New Roman"/>
          <w:sz w:val="24"/>
          <w:szCs w:val="24"/>
        </w:rPr>
        <w:t xml:space="preserve"> oraz sposobie i terminie wniesienia zażalenia na postanowienie o otwarciu postępowania restrukturyzacyjnego w części dotyczącej jurysdykcji sądów polskich. </w:t>
      </w:r>
    </w:p>
    <w:p w14:paraId="5F0442C3" w14:textId="77777777" w:rsidR="000664A8" w:rsidRDefault="000664A8" w:rsidP="000664A8">
      <w:pPr>
        <w:pStyle w:val="Akapitzlist"/>
        <w:spacing w:after="0" w:line="240" w:lineRule="auto"/>
        <w:ind w:left="567"/>
        <w:jc w:val="both"/>
        <w:rPr>
          <w:rFonts w:ascii="Times New Roman" w:hAnsi="Times New Roman" w:cs="Times New Roman"/>
          <w:sz w:val="24"/>
          <w:szCs w:val="24"/>
        </w:rPr>
      </w:pPr>
    </w:p>
    <w:p w14:paraId="58C9260A" w14:textId="40357CDF" w:rsidR="00572406" w:rsidRPr="00402361" w:rsidRDefault="00361DE0"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Zgodnie z art. 198 ust. 6 p.r., przy pierwszym doręczeniu należy pouczyć: (i) o tym, że pisma oraz postanowienia, o których mowa w ust. 1, skierowane do osoby albo jednostki, która nie ma założonego konta w systemie teleinformatycznym obsługującym postępowanie sądowe, pozostawia się w aktach sprawy ze skutkiem doręczenia, (ii) o sposobie założenia konta w systemie teleinformatycznym obsługującym postępowanie sądowe, (iii) sposobie uwierzytelnienia się. Zgodnie z art. 340 ust. 2 p.r., Wierzyciel, który nie ma miejsca zwykłego pobytu, miejsca zamieszkania albo siedziby w Rzeczypospolitej Polskiej albo w innym państwie członkowskim Unii Europejskiej, jeżeli nie ustanowił w Rzeczypospolitej Polskiej pełnomocnika do prowadzenia sprawy, wskazuje pełnomocnika do doręczeń w Rzeczypospolitej Polskiej. Takiego wierzyciela należy przy pierwszym doręczeniu poucz</w:t>
      </w:r>
      <w:r w:rsidR="00511BD5" w:rsidRPr="00402361">
        <w:rPr>
          <w:rFonts w:ascii="Times New Roman" w:hAnsi="Times New Roman" w:cs="Times New Roman"/>
          <w:sz w:val="24"/>
          <w:szCs w:val="24"/>
        </w:rPr>
        <w:t>yć, o tym:</w:t>
      </w:r>
      <w:r w:rsidRPr="00402361">
        <w:rPr>
          <w:rFonts w:ascii="Times New Roman" w:hAnsi="Times New Roman" w:cs="Times New Roman"/>
          <w:sz w:val="24"/>
          <w:szCs w:val="24"/>
        </w:rPr>
        <w:t xml:space="preserve"> (i) </w:t>
      </w:r>
      <w:r w:rsidR="00511BD5" w:rsidRPr="00402361">
        <w:rPr>
          <w:rFonts w:ascii="Times New Roman" w:hAnsi="Times New Roman" w:cs="Times New Roman"/>
          <w:sz w:val="24"/>
          <w:szCs w:val="24"/>
        </w:rPr>
        <w:t xml:space="preserve">że </w:t>
      </w:r>
      <w:r w:rsidRPr="00402361">
        <w:rPr>
          <w:rFonts w:ascii="Times New Roman" w:hAnsi="Times New Roman" w:cs="Times New Roman"/>
          <w:sz w:val="24"/>
          <w:szCs w:val="24"/>
        </w:rPr>
        <w:t>w przypadku niewskazania pełnomocnika do</w:t>
      </w:r>
      <w:r w:rsidR="00511BD5" w:rsidRPr="00402361">
        <w:rPr>
          <w:rFonts w:ascii="Times New Roman" w:hAnsi="Times New Roman" w:cs="Times New Roman"/>
          <w:sz w:val="24"/>
          <w:szCs w:val="24"/>
        </w:rPr>
        <w:t xml:space="preserve"> doręczeń, pisma sądowe dla niego przeznaczone pozostawia się w aktach sprawy ze skutkiem doręczenia, (ii) kto może zostać ustanowiony pełnomocnikiem.</w:t>
      </w:r>
    </w:p>
    <w:p w14:paraId="37C539E8" w14:textId="77777777" w:rsidR="00361DE0" w:rsidRPr="00402361" w:rsidRDefault="00361DE0" w:rsidP="00402361">
      <w:pPr>
        <w:pStyle w:val="Akapitzlist"/>
        <w:spacing w:after="0" w:line="240" w:lineRule="auto"/>
        <w:ind w:left="567"/>
        <w:jc w:val="both"/>
        <w:rPr>
          <w:rFonts w:ascii="Times New Roman" w:hAnsi="Times New Roman" w:cs="Times New Roman"/>
          <w:sz w:val="24"/>
          <w:szCs w:val="24"/>
        </w:rPr>
      </w:pPr>
    </w:p>
    <w:p w14:paraId="5BE45D2C" w14:textId="77777777" w:rsidR="00402361" w:rsidRPr="00402361" w:rsidRDefault="00361DE0"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 xml:space="preserve">Mając na uwadze powyższe obowiązki, niniejszym poucza </w:t>
      </w:r>
      <w:r w:rsidR="00402361" w:rsidRPr="00402361">
        <w:rPr>
          <w:rFonts w:ascii="Times New Roman" w:hAnsi="Times New Roman" w:cs="Times New Roman"/>
          <w:sz w:val="24"/>
          <w:szCs w:val="24"/>
        </w:rPr>
        <w:t xml:space="preserve">się </w:t>
      </w:r>
      <w:r w:rsidRPr="00402361">
        <w:rPr>
          <w:rFonts w:ascii="Times New Roman" w:hAnsi="Times New Roman" w:cs="Times New Roman"/>
          <w:sz w:val="24"/>
          <w:szCs w:val="24"/>
        </w:rPr>
        <w:t xml:space="preserve">wierzycieli o treści ww. przepisów poprzez przytoczenie ich pełnej </w:t>
      </w:r>
      <w:r w:rsidR="00B63318" w:rsidRPr="00402361">
        <w:rPr>
          <w:rFonts w:ascii="Times New Roman" w:hAnsi="Times New Roman" w:cs="Times New Roman"/>
          <w:sz w:val="24"/>
          <w:szCs w:val="24"/>
        </w:rPr>
        <w:t>treści, jak również przepisów regulujących zasady składnia i doręczania pi</w:t>
      </w:r>
      <w:r w:rsidR="00317137" w:rsidRPr="00402361">
        <w:rPr>
          <w:rFonts w:ascii="Times New Roman" w:hAnsi="Times New Roman" w:cs="Times New Roman"/>
          <w:sz w:val="24"/>
          <w:szCs w:val="24"/>
        </w:rPr>
        <w:t>sm za pośrednictwem Systemu KRZ, a także najważniejszych przepisów p.r. regulujących skutki otwarcia postępowania układowego.</w:t>
      </w:r>
    </w:p>
    <w:p w14:paraId="62D73760" w14:textId="77777777" w:rsidR="00402361" w:rsidRPr="00402361" w:rsidRDefault="00402361" w:rsidP="00402361">
      <w:pPr>
        <w:pStyle w:val="Akapitzlist"/>
        <w:spacing w:after="0" w:line="240" w:lineRule="auto"/>
        <w:rPr>
          <w:rFonts w:ascii="Times New Roman" w:hAnsi="Times New Roman" w:cs="Times New Roman"/>
          <w:sz w:val="24"/>
          <w:szCs w:val="24"/>
        </w:rPr>
      </w:pPr>
    </w:p>
    <w:p w14:paraId="244B3ED1" w14:textId="2B357E00" w:rsidR="00B04BA3" w:rsidRPr="00402361" w:rsidRDefault="00B63318" w:rsidP="00402361">
      <w:pPr>
        <w:pStyle w:val="Akapitzlist"/>
        <w:numPr>
          <w:ilvl w:val="0"/>
          <w:numId w:val="2"/>
        </w:numPr>
        <w:spacing w:after="0" w:line="240" w:lineRule="auto"/>
        <w:ind w:left="567" w:hanging="567"/>
        <w:jc w:val="both"/>
        <w:rPr>
          <w:rFonts w:ascii="Times New Roman" w:hAnsi="Times New Roman" w:cs="Times New Roman"/>
          <w:sz w:val="24"/>
          <w:szCs w:val="24"/>
        </w:rPr>
      </w:pPr>
      <w:r w:rsidRPr="00402361">
        <w:rPr>
          <w:rFonts w:ascii="Times New Roman" w:hAnsi="Times New Roman" w:cs="Times New Roman"/>
          <w:sz w:val="24"/>
          <w:szCs w:val="24"/>
        </w:rPr>
        <w:t xml:space="preserve">Uprzejmie proszę zapoznać się z poniższymi przepisami przytoczonymi w </w:t>
      </w:r>
      <w:r w:rsidRPr="00402361">
        <w:rPr>
          <w:rFonts w:ascii="Times New Roman" w:hAnsi="Times New Roman" w:cs="Times New Roman"/>
          <w:b/>
          <w:bCs/>
          <w:sz w:val="24"/>
          <w:szCs w:val="24"/>
        </w:rPr>
        <w:t>Załączniku</w:t>
      </w:r>
      <w:r w:rsidR="00402361" w:rsidRPr="00402361">
        <w:rPr>
          <w:rFonts w:ascii="Times New Roman" w:hAnsi="Times New Roman" w:cs="Times New Roman"/>
          <w:b/>
          <w:bCs/>
          <w:sz w:val="24"/>
          <w:szCs w:val="24"/>
        </w:rPr>
        <w:t xml:space="preserve"> nr 1</w:t>
      </w:r>
      <w:r w:rsidRPr="00402361">
        <w:rPr>
          <w:rFonts w:ascii="Times New Roman" w:hAnsi="Times New Roman" w:cs="Times New Roman"/>
          <w:sz w:val="24"/>
          <w:szCs w:val="24"/>
        </w:rPr>
        <w:t>.</w:t>
      </w:r>
    </w:p>
    <w:p w14:paraId="3CC87586" w14:textId="77777777" w:rsidR="007D7CD2" w:rsidRPr="00402361" w:rsidRDefault="007D7CD2" w:rsidP="00402361">
      <w:pPr>
        <w:spacing w:after="0" w:line="240" w:lineRule="auto"/>
        <w:jc w:val="both"/>
        <w:rPr>
          <w:rFonts w:ascii="Times New Roman" w:eastAsia="Calibri" w:hAnsi="Times New Roman" w:cs="Times New Roman"/>
          <w:sz w:val="24"/>
          <w:szCs w:val="24"/>
          <w:lang w:eastAsia="pl-PL"/>
        </w:rPr>
      </w:pPr>
    </w:p>
    <w:p w14:paraId="71515E48" w14:textId="77777777" w:rsidR="007D7CD2" w:rsidRPr="00402361" w:rsidRDefault="007D7CD2" w:rsidP="00402361">
      <w:pPr>
        <w:spacing w:after="0" w:line="240" w:lineRule="auto"/>
        <w:jc w:val="both"/>
        <w:rPr>
          <w:rFonts w:ascii="Times New Roman" w:eastAsia="Calibri" w:hAnsi="Times New Roman" w:cs="Times New Roman"/>
          <w:sz w:val="24"/>
          <w:szCs w:val="24"/>
          <w:lang w:eastAsia="pl-PL"/>
        </w:rPr>
      </w:pPr>
    </w:p>
    <w:p w14:paraId="5393A76B" w14:textId="77777777" w:rsidR="00B40033" w:rsidRPr="00402361" w:rsidRDefault="00B40033" w:rsidP="00402361">
      <w:pPr>
        <w:spacing w:after="0" w:line="240" w:lineRule="auto"/>
        <w:jc w:val="both"/>
        <w:rPr>
          <w:rFonts w:ascii="Times New Roman" w:eastAsia="Calibri" w:hAnsi="Times New Roman" w:cs="Times New Roman"/>
          <w:sz w:val="24"/>
          <w:szCs w:val="24"/>
          <w:lang w:eastAsia="pl-PL"/>
        </w:rPr>
      </w:pPr>
    </w:p>
    <w:p w14:paraId="628A8F35" w14:textId="77777777" w:rsidR="00B40033" w:rsidRPr="00402361" w:rsidRDefault="00B40033" w:rsidP="00402361">
      <w:pPr>
        <w:spacing w:after="0" w:line="240" w:lineRule="auto"/>
        <w:jc w:val="both"/>
        <w:rPr>
          <w:rFonts w:ascii="Times New Roman" w:eastAsia="Calibri" w:hAnsi="Times New Roman" w:cs="Times New Roman"/>
          <w:sz w:val="24"/>
          <w:szCs w:val="24"/>
          <w:lang w:eastAsia="pl-PL"/>
        </w:rPr>
      </w:pPr>
    </w:p>
    <w:p w14:paraId="78A4CE33" w14:textId="77777777" w:rsidR="00B40033" w:rsidRPr="00402361" w:rsidRDefault="00B40033" w:rsidP="00402361">
      <w:pPr>
        <w:spacing w:after="0" w:line="240" w:lineRule="auto"/>
        <w:jc w:val="both"/>
        <w:rPr>
          <w:rFonts w:ascii="Times New Roman" w:eastAsia="Calibri" w:hAnsi="Times New Roman" w:cs="Times New Roman"/>
          <w:sz w:val="24"/>
          <w:szCs w:val="24"/>
          <w:lang w:eastAsia="pl-PL"/>
        </w:rPr>
      </w:pPr>
    </w:p>
    <w:p w14:paraId="65877495" w14:textId="77777777" w:rsidR="00B40033" w:rsidRPr="00402361" w:rsidRDefault="00B40033" w:rsidP="00402361">
      <w:pPr>
        <w:spacing w:after="0" w:line="240" w:lineRule="auto"/>
        <w:jc w:val="both"/>
        <w:rPr>
          <w:rFonts w:ascii="Times New Roman" w:eastAsia="Calibri" w:hAnsi="Times New Roman" w:cs="Times New Roman"/>
          <w:sz w:val="24"/>
          <w:szCs w:val="24"/>
          <w:lang w:eastAsia="pl-PL"/>
        </w:rPr>
      </w:pPr>
    </w:p>
    <w:p w14:paraId="1890744A" w14:textId="77777777" w:rsidR="00B40033" w:rsidRPr="00402361" w:rsidRDefault="00B40033" w:rsidP="00402361">
      <w:pPr>
        <w:spacing w:after="0" w:line="240" w:lineRule="auto"/>
        <w:jc w:val="both"/>
        <w:rPr>
          <w:rFonts w:ascii="Times New Roman" w:eastAsia="Calibri" w:hAnsi="Times New Roman" w:cs="Times New Roman"/>
          <w:sz w:val="24"/>
          <w:szCs w:val="24"/>
          <w:lang w:eastAsia="pl-PL"/>
        </w:rPr>
      </w:pPr>
    </w:p>
    <w:p w14:paraId="78C9ED88" w14:textId="77777777" w:rsidR="00B40033" w:rsidRPr="00402361" w:rsidRDefault="00B40033" w:rsidP="00402361">
      <w:pPr>
        <w:spacing w:after="0" w:line="240" w:lineRule="auto"/>
        <w:jc w:val="both"/>
        <w:rPr>
          <w:rFonts w:ascii="Times New Roman" w:eastAsia="Calibri" w:hAnsi="Times New Roman" w:cs="Times New Roman"/>
          <w:sz w:val="24"/>
          <w:szCs w:val="24"/>
          <w:lang w:eastAsia="pl-PL"/>
        </w:rPr>
      </w:pPr>
    </w:p>
    <w:p w14:paraId="75AA7283" w14:textId="77777777" w:rsidR="00B40033" w:rsidRPr="00402361" w:rsidRDefault="00B40033" w:rsidP="00402361">
      <w:pPr>
        <w:spacing w:after="0" w:line="240" w:lineRule="auto"/>
        <w:jc w:val="both"/>
        <w:rPr>
          <w:rFonts w:ascii="Times New Roman" w:eastAsia="Calibri" w:hAnsi="Times New Roman" w:cs="Times New Roman"/>
          <w:sz w:val="24"/>
          <w:szCs w:val="24"/>
          <w:lang w:eastAsia="pl-PL"/>
        </w:rPr>
      </w:pPr>
    </w:p>
    <w:p w14:paraId="26F81263" w14:textId="77777777" w:rsidR="00B40033" w:rsidRPr="00402361" w:rsidRDefault="00B40033" w:rsidP="00402361">
      <w:pPr>
        <w:spacing w:after="0" w:line="240" w:lineRule="auto"/>
        <w:jc w:val="both"/>
        <w:rPr>
          <w:rFonts w:ascii="Times New Roman" w:eastAsia="Calibri" w:hAnsi="Times New Roman" w:cs="Times New Roman"/>
          <w:sz w:val="24"/>
          <w:szCs w:val="24"/>
          <w:lang w:eastAsia="pl-PL"/>
        </w:rPr>
      </w:pPr>
    </w:p>
    <w:p w14:paraId="15E6311D" w14:textId="77777777" w:rsidR="00B40033" w:rsidRPr="00402361" w:rsidRDefault="00B40033" w:rsidP="00402361">
      <w:pPr>
        <w:spacing w:after="0" w:line="240" w:lineRule="auto"/>
        <w:jc w:val="both"/>
        <w:rPr>
          <w:rFonts w:ascii="Times New Roman" w:eastAsia="Calibri" w:hAnsi="Times New Roman" w:cs="Times New Roman"/>
          <w:sz w:val="24"/>
          <w:szCs w:val="24"/>
          <w:lang w:eastAsia="pl-PL"/>
        </w:rPr>
      </w:pPr>
    </w:p>
    <w:p w14:paraId="55092A0B" w14:textId="77777777" w:rsidR="00402361" w:rsidRPr="00402361" w:rsidRDefault="00402361" w:rsidP="00402361">
      <w:pPr>
        <w:spacing w:after="0" w:line="240" w:lineRule="auto"/>
        <w:rPr>
          <w:rFonts w:ascii="Times New Roman" w:hAnsi="Times New Roman" w:cs="Times New Roman"/>
          <w:sz w:val="24"/>
          <w:szCs w:val="24"/>
          <w:u w:val="single"/>
        </w:rPr>
      </w:pPr>
      <w:r w:rsidRPr="00402361">
        <w:rPr>
          <w:rFonts w:ascii="Times New Roman" w:hAnsi="Times New Roman" w:cs="Times New Roman"/>
          <w:sz w:val="24"/>
          <w:szCs w:val="24"/>
          <w:u w:val="single"/>
        </w:rPr>
        <w:br w:type="page"/>
      </w:r>
    </w:p>
    <w:p w14:paraId="58DD5A51" w14:textId="114667CF" w:rsidR="00516738" w:rsidRPr="00402361" w:rsidRDefault="00516738" w:rsidP="00402361">
      <w:pPr>
        <w:spacing w:after="0" w:line="240" w:lineRule="auto"/>
        <w:jc w:val="center"/>
        <w:rPr>
          <w:rFonts w:ascii="Times New Roman" w:eastAsia="Times New Roman" w:hAnsi="Times New Roman" w:cs="Times New Roman"/>
          <w:b/>
          <w:bCs/>
          <w:color w:val="000000"/>
          <w:sz w:val="24"/>
          <w:szCs w:val="24"/>
          <w:lang w:eastAsia="pl-PL"/>
        </w:rPr>
      </w:pPr>
      <w:r w:rsidRPr="00402361">
        <w:rPr>
          <w:rFonts w:ascii="Times New Roman" w:eastAsia="Times New Roman" w:hAnsi="Times New Roman" w:cs="Times New Roman"/>
          <w:b/>
          <w:bCs/>
          <w:color w:val="000000"/>
          <w:sz w:val="24"/>
          <w:szCs w:val="24"/>
          <w:lang w:eastAsia="pl-PL"/>
        </w:rPr>
        <w:lastRenderedPageBreak/>
        <w:t xml:space="preserve">ZAŁĄCZNIK </w:t>
      </w:r>
      <w:r w:rsidR="00402361" w:rsidRPr="00402361">
        <w:rPr>
          <w:rFonts w:ascii="Times New Roman" w:eastAsia="Times New Roman" w:hAnsi="Times New Roman" w:cs="Times New Roman"/>
          <w:b/>
          <w:bCs/>
          <w:color w:val="000000"/>
          <w:sz w:val="24"/>
          <w:szCs w:val="24"/>
          <w:lang w:eastAsia="pl-PL"/>
        </w:rPr>
        <w:t xml:space="preserve">NR 1 </w:t>
      </w:r>
    </w:p>
    <w:p w14:paraId="3EDEC991" w14:textId="77777777" w:rsidR="00516738" w:rsidRPr="00402361" w:rsidRDefault="00516738" w:rsidP="00402361">
      <w:pPr>
        <w:spacing w:after="0" w:line="240" w:lineRule="auto"/>
        <w:jc w:val="center"/>
        <w:rPr>
          <w:rFonts w:ascii="Times New Roman" w:eastAsia="Times New Roman" w:hAnsi="Times New Roman" w:cs="Times New Roman"/>
          <w:b/>
          <w:bCs/>
          <w:color w:val="000000"/>
          <w:sz w:val="24"/>
          <w:szCs w:val="24"/>
          <w:lang w:eastAsia="pl-PL"/>
        </w:rPr>
      </w:pPr>
      <w:r w:rsidRPr="00402361">
        <w:rPr>
          <w:rFonts w:ascii="Times New Roman" w:eastAsia="Times New Roman" w:hAnsi="Times New Roman" w:cs="Times New Roman"/>
          <w:b/>
          <w:bCs/>
          <w:color w:val="000000"/>
          <w:sz w:val="24"/>
          <w:szCs w:val="24"/>
          <w:lang w:eastAsia="pl-PL"/>
        </w:rPr>
        <w:t xml:space="preserve">POUCZENIE O TREŚCI PRZEPISÓW </w:t>
      </w:r>
    </w:p>
    <w:p w14:paraId="03E787FC" w14:textId="77777777" w:rsidR="00516738" w:rsidRPr="00402361" w:rsidRDefault="00516738" w:rsidP="00402361">
      <w:pPr>
        <w:spacing w:after="0" w:line="240" w:lineRule="auto"/>
        <w:ind w:left="567"/>
        <w:contextualSpacing/>
        <w:jc w:val="both"/>
        <w:rPr>
          <w:rFonts w:ascii="Times New Roman" w:eastAsia="Calibri" w:hAnsi="Times New Roman" w:cs="Times New Roman"/>
          <w:b/>
          <w:bCs/>
          <w:sz w:val="24"/>
          <w:szCs w:val="24"/>
          <w:lang w:eastAsia="pl-PL"/>
        </w:rPr>
      </w:pPr>
    </w:p>
    <w:p w14:paraId="64588CE3" w14:textId="77777777" w:rsidR="00516738" w:rsidRPr="00402361" w:rsidRDefault="00516738" w:rsidP="00402361">
      <w:pPr>
        <w:spacing w:after="0" w:line="240" w:lineRule="auto"/>
        <w:ind w:left="567"/>
        <w:contextualSpacing/>
        <w:jc w:val="both"/>
        <w:rPr>
          <w:rFonts w:ascii="Times New Roman" w:eastAsia="Calibri" w:hAnsi="Times New Roman" w:cs="Times New Roman"/>
          <w:b/>
          <w:bCs/>
          <w:sz w:val="24"/>
          <w:szCs w:val="24"/>
          <w:lang w:eastAsia="pl-PL"/>
        </w:rPr>
      </w:pPr>
    </w:p>
    <w:p w14:paraId="3421BF1A" w14:textId="77777777" w:rsidR="00516738" w:rsidRPr="00402361" w:rsidRDefault="00516738" w:rsidP="00402361">
      <w:pPr>
        <w:spacing w:after="0" w:line="240" w:lineRule="auto"/>
        <w:jc w:val="center"/>
        <w:rPr>
          <w:rFonts w:ascii="Times New Roman" w:eastAsia="Times New Roman" w:hAnsi="Times New Roman" w:cs="Times New Roman"/>
          <w:b/>
          <w:bCs/>
          <w:i/>
          <w:iCs/>
          <w:color w:val="000000"/>
          <w:sz w:val="24"/>
          <w:szCs w:val="24"/>
          <w:lang w:eastAsia="pl-PL"/>
        </w:rPr>
      </w:pPr>
      <w:r w:rsidRPr="00402361">
        <w:rPr>
          <w:rFonts w:ascii="Times New Roman" w:eastAsia="Times New Roman" w:hAnsi="Times New Roman" w:cs="Times New Roman"/>
          <w:b/>
          <w:bCs/>
          <w:i/>
          <w:iCs/>
          <w:color w:val="000000"/>
          <w:sz w:val="24"/>
          <w:szCs w:val="24"/>
          <w:lang w:eastAsia="pl-PL"/>
        </w:rPr>
        <w:t xml:space="preserve">Ustawa z dnia 15 maja 2015 r. - Prawo restrukturyzacyjne </w:t>
      </w:r>
    </w:p>
    <w:p w14:paraId="0DAD0BBC" w14:textId="77777777" w:rsidR="00516738" w:rsidRPr="00402361" w:rsidRDefault="00516738" w:rsidP="00402361">
      <w:pPr>
        <w:spacing w:after="0" w:line="240" w:lineRule="auto"/>
        <w:jc w:val="center"/>
        <w:rPr>
          <w:rFonts w:ascii="Times New Roman" w:eastAsia="Times New Roman" w:hAnsi="Times New Roman" w:cs="Times New Roman"/>
          <w:b/>
          <w:bCs/>
          <w:i/>
          <w:iCs/>
          <w:color w:val="000000"/>
          <w:sz w:val="24"/>
          <w:szCs w:val="24"/>
          <w:lang w:eastAsia="pl-PL"/>
        </w:rPr>
      </w:pPr>
      <w:r w:rsidRPr="00402361">
        <w:rPr>
          <w:rFonts w:ascii="Times New Roman" w:eastAsia="Times New Roman" w:hAnsi="Times New Roman" w:cs="Times New Roman"/>
          <w:b/>
          <w:bCs/>
          <w:i/>
          <w:iCs/>
          <w:color w:val="000000"/>
          <w:sz w:val="24"/>
          <w:szCs w:val="24"/>
          <w:lang w:eastAsia="pl-PL"/>
        </w:rPr>
        <w:t>(t.j. Dz.U. z 2021 r. poz. 1588 ze zm.)</w:t>
      </w:r>
    </w:p>
    <w:p w14:paraId="42A7E31E" w14:textId="77777777" w:rsidR="00516738" w:rsidRPr="00402361" w:rsidRDefault="00516738" w:rsidP="00402361">
      <w:pPr>
        <w:spacing w:after="0" w:line="240" w:lineRule="auto"/>
        <w:jc w:val="both"/>
        <w:rPr>
          <w:rFonts w:ascii="Times New Roman" w:hAnsi="Times New Roman" w:cs="Times New Roman"/>
          <w:b/>
          <w:sz w:val="24"/>
          <w:szCs w:val="24"/>
        </w:rPr>
      </w:pPr>
    </w:p>
    <w:p w14:paraId="3DC0DC1A" w14:textId="77777777" w:rsidR="00516738" w:rsidRPr="00402361" w:rsidRDefault="00516738" w:rsidP="00402361">
      <w:pPr>
        <w:spacing w:after="0" w:line="240" w:lineRule="auto"/>
        <w:jc w:val="both"/>
        <w:rPr>
          <w:rFonts w:ascii="Times New Roman" w:hAnsi="Times New Roman" w:cs="Times New Roman"/>
          <w:b/>
          <w:sz w:val="24"/>
          <w:szCs w:val="24"/>
        </w:rPr>
      </w:pPr>
    </w:p>
    <w:p w14:paraId="2AC8A1FF"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 xml:space="preserve">Art. 150. </w:t>
      </w:r>
      <w:r w:rsidRPr="00402361">
        <w:rPr>
          <w:rFonts w:ascii="Times New Roman" w:hAnsi="Times New Roman" w:cs="Times New Roman"/>
          <w:sz w:val="24"/>
          <w:szCs w:val="24"/>
        </w:rPr>
        <w:t>1. Układ obejmuje:</w:t>
      </w:r>
    </w:p>
    <w:p w14:paraId="6DFB713A"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1) wierzytelności osobiste powstałe przed dniem otwarcia postępowania restrukturyzacyjnego, jeżeli ustawa nie stanowi inaczej;</w:t>
      </w:r>
    </w:p>
    <w:p w14:paraId="6233A3BF"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odsetki za okres od dnia otwarcia postępowania restrukturyzacyjnego;</w:t>
      </w:r>
    </w:p>
    <w:p w14:paraId="721DC2F5"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wierzytelności zależne od warunku, jeżeli warunek ziścił się w czasie wykonywania układu.</w:t>
      </w:r>
    </w:p>
    <w:p w14:paraId="7ACD1268"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Wierzytelności wobec dłużnika wynikające z umowy wzajemnej, która nie została wykonana w całości lub części przed dniem otwarcia postępowania restrukturyzacyjnego, są objęte układem tylko w przypadku, gdy świadczenie drugiej strony jest świadczeniem podzielnym i tylko w zakresie, w jakim druga strona spełniła świadczenie przed dniem otwarcia postępowania restrukturyzacyjnego i nie otrzymała świadczenia wzajemnego.</w:t>
      </w:r>
    </w:p>
    <w:p w14:paraId="28482515" w14:textId="77777777" w:rsidR="00516738" w:rsidRPr="00402361" w:rsidRDefault="00516738" w:rsidP="00402361">
      <w:pPr>
        <w:spacing w:after="0" w:line="240" w:lineRule="auto"/>
        <w:jc w:val="both"/>
        <w:rPr>
          <w:rFonts w:ascii="Times New Roman" w:hAnsi="Times New Roman" w:cs="Times New Roman"/>
          <w:sz w:val="24"/>
          <w:szCs w:val="24"/>
        </w:rPr>
      </w:pPr>
    </w:p>
    <w:p w14:paraId="72C34F7F"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151.</w:t>
      </w:r>
      <w:r w:rsidRPr="00402361">
        <w:rPr>
          <w:rFonts w:ascii="Times New Roman" w:hAnsi="Times New Roman" w:cs="Times New Roman"/>
          <w:sz w:val="24"/>
          <w:szCs w:val="24"/>
        </w:rPr>
        <w:t xml:space="preserve"> 1. Układ nie obejmuje:</w:t>
      </w:r>
    </w:p>
    <w:p w14:paraId="49CDB62B"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1) wierzytelności alimentacyjnych oraz rent z tytułu odszkodowania za wywołanie choroby, niezdolności do pracy, kalectwa lub śmierci oraz z tytułu zamiany uprawnień objętych treścią prawa dożywocia na dożywotnią rentę;</w:t>
      </w:r>
    </w:p>
    <w:p w14:paraId="73D27359"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roszczeń o wydanie mienia i zaniechanie naruszania praw;</w:t>
      </w:r>
    </w:p>
    <w:p w14:paraId="6BA01477"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wierzytelności, za które dłużnik odpowiada w związku z nabyciem spadku po dniu otwarcia postępowania restrukturyzacyjnego, po wejściu spadku do masy układowej lub sanacyjnej;</w:t>
      </w:r>
    </w:p>
    <w:p w14:paraId="773E123D"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4) (uchylony)</w:t>
      </w:r>
    </w:p>
    <w:p w14:paraId="234E957D"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Układ nie obejmuje wierzytelności ze stosunku pracy oraz wierzytelności zabezpieczonej na mieniu dłużnika hipoteką, zastawem, zastawem rejestrowym, zastawem skarbowym lub hipoteką morską, w części znajdującej pokrycie w wartości przedmiotu zabezpieczenia, chyba że wierzyciel wyraził zgodę na objęcie jej układem. Zgodę na objęcie wierzytelności układem wyraża się w sposób bezwarunkowy i nieodwołalny, najpóźniej przed przystąpieniem do głosowania nad układem. Zgoda może zostać wyrażona ustnie do protokołu zgromadzenia wierzycieli.</w:t>
      </w:r>
    </w:p>
    <w:p w14:paraId="18C9A279"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2a. Jeżeli dłużnik przedstawił wierzycielowi, którego wierzytelność jest zabezpieczona hipoteką, zastawem, zastawem rejestrowym, zastawem skarbowym lub hipoteką morską, propozycje układowe przewidujące pełne zaspokojenie, w terminie określonym w układzie, jego wierzytelności wraz z należnościami ubocznymi, które były przewidziane w umowie będącej podstawą ustanowienia zabezpieczenia, nawet jeżeli umowa ta została skutecznie rozwiązana albo wygasła, albo przewidujące zaspokojenie wierzyciela w stopniu nie niższym od tego, jakiego może się spodziewać w przypadku dochodzenia wierzytelności wraz z należnościami ubocznymi z przedmiotu zabezpieczenia, do objęcia wierzytelności z mocy prawa układem nie jest konieczna zgoda takiego wierzyciela.</w:t>
      </w:r>
    </w:p>
    <w:p w14:paraId="0A6AA911"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Do wierzytelności zabezpieczonych przeniesieniem na wierzyciela własności rzeczy, wierzytelności lub innego prawa przepisy ust. 2 i 2a stosuje się odpowiednio.</w:t>
      </w:r>
    </w:p>
    <w:p w14:paraId="38E4B1FD" w14:textId="77777777" w:rsidR="00516738" w:rsidRPr="00402361" w:rsidRDefault="00516738" w:rsidP="00402361">
      <w:pPr>
        <w:spacing w:after="0" w:line="240" w:lineRule="auto"/>
        <w:jc w:val="both"/>
        <w:rPr>
          <w:rFonts w:ascii="Times New Roman" w:hAnsi="Times New Roman" w:cs="Times New Roman"/>
          <w:sz w:val="24"/>
          <w:szCs w:val="24"/>
        </w:rPr>
      </w:pPr>
    </w:p>
    <w:p w14:paraId="388D1552"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152.</w:t>
      </w:r>
      <w:r w:rsidRPr="00402361">
        <w:rPr>
          <w:rFonts w:ascii="Times New Roman" w:hAnsi="Times New Roman" w:cs="Times New Roman"/>
          <w:sz w:val="24"/>
          <w:szCs w:val="24"/>
        </w:rPr>
        <w:t xml:space="preserve"> Objęcie układem wierzytelności objętej innym układem jest niedopuszczalne, chyba że układ ten został uchylony.</w:t>
      </w:r>
    </w:p>
    <w:p w14:paraId="1777BF89" w14:textId="77777777" w:rsidR="00516738" w:rsidRPr="00402361" w:rsidRDefault="00516738" w:rsidP="00402361">
      <w:pPr>
        <w:spacing w:after="0" w:line="240" w:lineRule="auto"/>
        <w:jc w:val="both"/>
        <w:rPr>
          <w:rFonts w:ascii="Times New Roman" w:hAnsi="Times New Roman" w:cs="Times New Roman"/>
          <w:b/>
          <w:sz w:val="24"/>
          <w:szCs w:val="24"/>
        </w:rPr>
      </w:pPr>
    </w:p>
    <w:p w14:paraId="67FBAEF4"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196a.</w:t>
      </w:r>
      <w:r w:rsidRPr="00402361">
        <w:rPr>
          <w:rFonts w:ascii="Times New Roman" w:hAnsi="Times New Roman" w:cs="Times New Roman"/>
          <w:sz w:val="24"/>
          <w:szCs w:val="24"/>
        </w:rPr>
        <w:t xml:space="preserve"> 1. W postępowaniu restrukturyzacyjnym pisma procesowe oraz dokumenty, z wyłączeniem pism i dokumentów, o których mowa w art. 196c, wnosi się wyłącznie za pośrednictwem systemu teleinformatycznego obsługującego postępowanie sądowe z wykorzystaniem udostępnianych w tym systemie formularzy. Pisma oraz dokumenty niewniesione za pośrednictwem systemu teleinformatycznego obsługującego postępowanie sądowe nie wywołują skutków prawnych, jakie ustawa wiąże z wniesieniem pisma albo dokumentu do sądu, nadzorcy, zarządcy albo organu, do którego przepisy o nadzorcy sądowym albo zarządcy stosuje się odpowiednio, o czym poucza się wnoszącego pismo albo dokument. Pouczenie nie jest wymagane, jeżeli wnoszącym pismo albo dokument jest nadzorca, zarządca albo organ, do którego przepisy o nadzorcy albo zarządcy stosuje się odpowiednio.</w:t>
      </w:r>
    </w:p>
    <w:p w14:paraId="3D73ABB8"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Pisma procesowe oraz dokumenty wniesione za pośrednictwem systemu teleinformatycznego obsługującego postępowanie sądowe opatruje się kwalifikowanym podpisem elektronicznym, podpisem zaufanym, podpisem osobistym albo uwierzytelnia się w sposób zapewniający możliwość potwierdzenia pochodzenia i integralność weryfikowanych danych w postaci elektronicznej, dostępny w systemie teleinformatycznym obsługującym postępowanie sądowe.</w:t>
      </w:r>
    </w:p>
    <w:p w14:paraId="198F8CF6"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Do pisma procesowego wnoszonego za pośrednictwem systemu teleinformatycznego obsługującego postępowanie sądowe dołącza się załączniki w postaci elektronicznej.</w:t>
      </w:r>
    </w:p>
    <w:p w14:paraId="331F680C"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4. Jeżeli załączane dokumenty zostały sporządzone w postaci papierowej, do pisma dołącza się:</w:t>
      </w:r>
    </w:p>
    <w:p w14:paraId="56E7746B"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1) poświadczone elektronicznie odpisy dokumentów;</w:t>
      </w:r>
    </w:p>
    <w:p w14:paraId="086A0178"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elektroniczne kopie dokumentów.</w:t>
      </w:r>
    </w:p>
    <w:p w14:paraId="65C70ED7"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5. Poza podmiotami określonymi w przepisach szczególnych elektronicznego poświadczenia odpisu dokumentu może również dokonać występująca w sprawie w charakterze uczestnika lub organu postępowania albo pełnomocnika osoba posiadająca licencję doradcy restrukturyzacyjnego. Elektronicznego poświadczenia odpisu protokołu posiedzenia rady wierzycieli oraz odpisu uchwały podjętej na posiedzeniu rady wierzycieli może również dokonać przewodniczący rady wierzycieli.</w:t>
      </w:r>
    </w:p>
    <w:p w14:paraId="20913B6E"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6. W przypadku, o którym mowa w ust. 4 pkt 2, oryginał dokumentu albo jego odpis poświadczony za zgodność z oryginałem zgodnie z przepisami Kodeksu postępowania cywilnego składa się w sądzie restrukturyzacyjnym bez wezwania w terminie 3 dni od dnia wniesienia pisma. Przepis art. 130 § 2 Kodeksu postępowania cywilnego stosuje się odpowiednio.</w:t>
      </w:r>
    </w:p>
    <w:p w14:paraId="7EA19EF5"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7. W każdym piśmie procesowym należy wskazać imię i nazwisko wnoszącego pismo albo jego nazwę oraz numer PESEL albo numer w Krajowym Rejestrze Sądowym, a w przypadku ich braku – inne dane umożliwiające jego jednoznaczną identyfikację oraz firmę, pod którą działa wnoszący pismo będący przedsiębiorcą, miejsce zamieszkania albo siedzibę, adres oraz NIP, jeżeli wnoszący pismo ma taki numer.</w:t>
      </w:r>
    </w:p>
    <w:p w14:paraId="195C1F75"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8. Przez inne dane umożliwiające jednoznaczną identyfikację, o których mowa w ust. 7, rozumie się dane, o których mowa w art. 86 ust. 6.</w:t>
      </w:r>
    </w:p>
    <w:p w14:paraId="7E2F881E"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9. W piśmie procesowym wnoszący pismo może podać numer telefonu do kontaktu oraz adres poczty elektronicznej.</w:t>
      </w:r>
    </w:p>
    <w:p w14:paraId="0085E515" w14:textId="77777777" w:rsidR="00516738" w:rsidRPr="00402361" w:rsidRDefault="00516738" w:rsidP="00402361">
      <w:pPr>
        <w:spacing w:after="0" w:line="240" w:lineRule="auto"/>
        <w:jc w:val="both"/>
        <w:rPr>
          <w:rFonts w:ascii="Times New Roman" w:hAnsi="Times New Roman" w:cs="Times New Roman"/>
          <w:sz w:val="24"/>
          <w:szCs w:val="24"/>
        </w:rPr>
      </w:pPr>
    </w:p>
    <w:p w14:paraId="2BB2059C"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196b.</w:t>
      </w:r>
      <w:r w:rsidRPr="00402361">
        <w:rPr>
          <w:rFonts w:ascii="Times New Roman" w:hAnsi="Times New Roman" w:cs="Times New Roman"/>
          <w:sz w:val="24"/>
          <w:szCs w:val="24"/>
        </w:rPr>
        <w:t xml:space="preserve"> 1. Wierzyciele, którym przysługują należności ze stosunku pracy, z wyjątkiem roszczeń z tytułu wynagrodzenia reprezentanta dłużnika lub wynagrodzenia osoby wykonującej czynności związane z zarządem lub nadzorem nad przedsiębiorstwem dłużnika, należności alimentacyjne oraz renty z tytułu odszkodowania za wywołanie choroby, niezdolności do pracy, kalectwa lub śmierci i renty z tytułu zamiany uprawnień objętych treścią prawa dożywocia na </w:t>
      </w:r>
      <w:r w:rsidRPr="00402361">
        <w:rPr>
          <w:rFonts w:ascii="Times New Roman" w:hAnsi="Times New Roman" w:cs="Times New Roman"/>
          <w:sz w:val="24"/>
          <w:szCs w:val="24"/>
        </w:rPr>
        <w:lastRenderedPageBreak/>
        <w:t>dożywotnią rentę, mogą wnosić pisma procesowe oraz dokumenty z pominięciem systemu teleinformatycznego obsługującego postępowanie sądowe.</w:t>
      </w:r>
    </w:p>
    <w:p w14:paraId="678E073D"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Osoby, o których mowa w ust. 1, mogą również wnosić wnioski lub składać oświadczenia i dokumenty w biurze podawczym każdego sądu rejonowego, przekazując ustnie treść wniosku lub oświadczenia pracownikowi biura podawczego oraz składając dokumenty sporządzone w postaci papierowej.</w:t>
      </w:r>
    </w:p>
    <w:p w14:paraId="4EB8A522"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Pracownik biura podawczego wprowadza treść wniosku lub oświadczenia do systemu teleinformatycznego obsługującego postępowanie sądowe, podając imię, nazwisko oraz numer PESEL osoby przekazującej ustnie treść wniosku lub oświadczenia ustalone na podstawie dowodu osobistego albo innego dokumentu potwierdzającego tożsamość, a także rodzaj i numer dokumentu potwierdzającego tożsamość i oznaczenie organu, który go wydał, a w przypadku ich braku – inne dane umożliwiające jednoznaczną identyfikację tej osoby. Wprowadzona do systemu treść wniosku lub oświadczenia podlega wydrukowaniu i podpisaniu przez osobę przekazującą ustnie treść wniosku lub oświadczenia oraz złożeniu do zbioru dokumentów. Wniosek lub oświadczenie wprowadzone do systemu teleinformatycznego obsługującego postępowanie sądowe opatruje podpisem pracownik biura podawczego zgodnie z art. 196a ust. 2.</w:t>
      </w:r>
    </w:p>
    <w:p w14:paraId="1CA3F626"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 xml:space="preserve">4. Przepisy art. 196a ust. 3, 4 i 6–9 stosuje się odpowiednio, z </w:t>
      </w:r>
      <w:proofErr w:type="gramStart"/>
      <w:r w:rsidRPr="00402361">
        <w:rPr>
          <w:rFonts w:ascii="Times New Roman" w:hAnsi="Times New Roman" w:cs="Times New Roman"/>
          <w:sz w:val="24"/>
          <w:szCs w:val="24"/>
        </w:rPr>
        <w:t>tym</w:t>
      </w:r>
      <w:proofErr w:type="gramEnd"/>
      <w:r w:rsidRPr="00402361">
        <w:rPr>
          <w:rFonts w:ascii="Times New Roman" w:hAnsi="Times New Roman" w:cs="Times New Roman"/>
          <w:sz w:val="24"/>
          <w:szCs w:val="24"/>
        </w:rPr>
        <w:t xml:space="preserve"> że elektronicznego poświadczenia odpisu dokumentu może również dokonać pracownik biura podawczego.</w:t>
      </w:r>
    </w:p>
    <w:p w14:paraId="5926DFC1"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5. Jeżeli wierzyciele, o których mowa w ust. 1, wnoszą pismo za pośrednictwem systemu teleinformatycznego obsługującego postępowanie sądowe, przepis art. 130 § 6 Kodeksu postępowania cywilnego stosuje się odpowiednio.</w:t>
      </w:r>
    </w:p>
    <w:p w14:paraId="4362C1AF" w14:textId="77777777" w:rsidR="00516738" w:rsidRPr="00402361" w:rsidRDefault="00516738" w:rsidP="00402361">
      <w:pPr>
        <w:spacing w:after="0" w:line="240" w:lineRule="auto"/>
        <w:jc w:val="both"/>
        <w:rPr>
          <w:rFonts w:ascii="Times New Roman" w:hAnsi="Times New Roman" w:cs="Times New Roman"/>
          <w:sz w:val="24"/>
          <w:szCs w:val="24"/>
        </w:rPr>
      </w:pPr>
    </w:p>
    <w:p w14:paraId="3EAD36DC"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196c.</w:t>
      </w:r>
      <w:r w:rsidRPr="00402361">
        <w:rPr>
          <w:rFonts w:ascii="Times New Roman" w:hAnsi="Times New Roman" w:cs="Times New Roman"/>
          <w:sz w:val="24"/>
          <w:szCs w:val="24"/>
        </w:rPr>
        <w:t xml:space="preserve"> Pisma procesowe i dokumenty zawierające informacje niejawne w rozumieniu ustawy z dnia 5 sierpnia 2010 r. o ochronie informacji niejawnych (Dz. U. z 2019 r. poz. 742), a także oferty składane w toku przetargu lub aukcji wnosi się z pominięciem systemu teleinformatycznego obsługującego postępowanie sądowe.</w:t>
      </w:r>
    </w:p>
    <w:p w14:paraId="161E590F" w14:textId="77777777" w:rsidR="00516738" w:rsidRPr="00402361" w:rsidRDefault="00516738" w:rsidP="00402361">
      <w:pPr>
        <w:spacing w:after="0" w:line="240" w:lineRule="auto"/>
        <w:jc w:val="both"/>
        <w:rPr>
          <w:rFonts w:ascii="Times New Roman" w:hAnsi="Times New Roman" w:cs="Times New Roman"/>
          <w:sz w:val="24"/>
          <w:szCs w:val="24"/>
        </w:rPr>
      </w:pPr>
    </w:p>
    <w:p w14:paraId="254B64B3"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197.</w:t>
      </w:r>
      <w:r w:rsidRPr="00402361">
        <w:rPr>
          <w:rFonts w:ascii="Times New Roman" w:hAnsi="Times New Roman" w:cs="Times New Roman"/>
          <w:sz w:val="24"/>
          <w:szCs w:val="24"/>
        </w:rPr>
        <w:t xml:space="preserve"> 1. W postępowaniu restrukturyzacyjnym orzeczenia zapadają w formie postanowień. Postanowienie wydane na posiedzeniu niejawnym uzasadnia się z urzędu, gdy przysługuje na nie środek zaskarżenia. Postanowienia te doręcza się wraz z uzasadnieniem. To samo dotyczy zarządzeń.</w:t>
      </w:r>
    </w:p>
    <w:p w14:paraId="5862EF1B"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1a. Orzeczenia w chwili ich wydania są wraz z uzasadnieniem utrwalane wyłącznie w systemie teleinformatycznym obsługującym postępowanie sądowe z wykorzystaniem wzorców udostępnionych w tym systemie i opatrywane kwalifikowanym podpisem elektronicznym.</w:t>
      </w:r>
    </w:p>
    <w:p w14:paraId="667BD4F8"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W postanowieniu oraz dokumencie, który dotyczy składnika masy układowej lub sanacyjnej, podaje się numer danego składnika masy ujawniony w spisie inwentarza lub w spisie należności lub w innych spisach.</w:t>
      </w:r>
    </w:p>
    <w:p w14:paraId="37A61918"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2a. W postanowieniu oraz dokumencie, które dotyczą wierzytelności wierzyciela, podaje się liczbę porządkową w spisie wierzytelności. Na podstawie prawomocnych postanowień oraz dokumentów, które dotyczą wierzytelności wierzycieli oraz sprawozdań nadzorcy sądowego albo zarządcy, tworzy się aktualny stan wierzytelności oraz niezaspokojonych przez dłużnika albo zarządcę zobowiązań.</w:t>
      </w:r>
    </w:p>
    <w:p w14:paraId="7A1D6FE1"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Jednocześnie z utrwaleniem w systemie teleinformatycznym obsługującym postępowanie sądowe orzeczenia sądu, sędziego-komisarza, referendarza sądowego i przewodniczącego w systemie teleinformatycznym obsługującym postępowanie sądowe zamieszcza się informację o terminie i sposobie wniesienia środka zaskarżenia albo informację o tym, że środek zaskarżenia nie przysługuje.</w:t>
      </w:r>
    </w:p>
    <w:p w14:paraId="5659F37D"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lastRenderedPageBreak/>
        <w:t>4. Uczestnicy postępowania oraz osoby przez nich upoważnione mają dostęp do akt postępowania za pośrednictwem systemu teleinformatycznego obsługującego postępowanie sądowe.</w:t>
      </w:r>
    </w:p>
    <w:p w14:paraId="53DED9DA"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5. Do uchwał rady wierzycieli i zgromadzenia wierzycieli przepisy ust. 2 i 2a stosuje się odpowiednio.</w:t>
      </w:r>
    </w:p>
    <w:p w14:paraId="27585910"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6. Ujawnienia informacji o prawomocności orzeczenia może dokonać w systemie teleinformatycznym obsługującym postępowanie sądowe pracownik sekretariatu. Obwieszczenia o prawomocności orzeczenia wymaganego na podstawie przepisów ustawy dokonuje sąd, sędzia-komisarz, referendarz sądowy albo przewodniczący.</w:t>
      </w:r>
    </w:p>
    <w:p w14:paraId="035D7EA0" w14:textId="77777777" w:rsidR="00516738" w:rsidRPr="00402361" w:rsidRDefault="00516738" w:rsidP="00402361">
      <w:pPr>
        <w:spacing w:after="0" w:line="240" w:lineRule="auto"/>
        <w:jc w:val="both"/>
        <w:rPr>
          <w:rFonts w:ascii="Times New Roman" w:hAnsi="Times New Roman" w:cs="Times New Roman"/>
          <w:sz w:val="24"/>
          <w:szCs w:val="24"/>
        </w:rPr>
      </w:pPr>
    </w:p>
    <w:p w14:paraId="34CF825D"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198.</w:t>
      </w:r>
      <w:r w:rsidRPr="00402361">
        <w:rPr>
          <w:rFonts w:ascii="Times New Roman" w:hAnsi="Times New Roman" w:cs="Times New Roman"/>
          <w:sz w:val="24"/>
          <w:szCs w:val="24"/>
        </w:rPr>
        <w:t xml:space="preserve"> 1. Postanowienie wydane na posiedzeniu niejawnym doręcza się dłużnikowi, osobom, których postanowienie dotyczy, oraz nadzorcy albo zarządcy, jeżeli ustawa nie stanowi inaczej. Postanowień dotyczących ogółu wierzycieli nie doręcza się wierzycielom.</w:t>
      </w:r>
    </w:p>
    <w:p w14:paraId="17C8F325"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Pisma oraz postanowienia, o których mowa w ust. 1, doręcza się za pośrednictwem systemu teleinformatycznego obsługującego postępowanie sądowe. Przepis art. 131</w:t>
      </w:r>
      <w:r w:rsidRPr="00402361">
        <w:rPr>
          <w:rFonts w:ascii="Times New Roman" w:hAnsi="Times New Roman" w:cs="Times New Roman"/>
          <w:sz w:val="24"/>
          <w:szCs w:val="24"/>
          <w:vertAlign w:val="superscript"/>
        </w:rPr>
        <w:t>1</w:t>
      </w:r>
      <w:r w:rsidRPr="00402361">
        <w:rPr>
          <w:rFonts w:ascii="Times New Roman" w:hAnsi="Times New Roman" w:cs="Times New Roman"/>
          <w:sz w:val="24"/>
          <w:szCs w:val="24"/>
        </w:rPr>
        <w:t xml:space="preserve"> § 2 Kodeksu postępowania cywilnego stosuje się.</w:t>
      </w:r>
    </w:p>
    <w:p w14:paraId="13247F40"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Przepisu ust. 2 nie stosuje się do doręczeń dokonywanych osobom, o których mowa w art. 196b ust. 1.</w:t>
      </w:r>
    </w:p>
    <w:p w14:paraId="7A32858D"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4. Osoby, o których mowa w art. 196b ust. 1, mogą dokonać wyboru doręczenia elektronicznego, jeżeli wniosły pismo za pośrednictwem systemu teleinformatycznego obsługującego postępowanie sądowe. Oświadczenie o rezygnacji z wyboru doręczenia elektronicznego jest skuteczne w odniesieniu do pism, które zostały umieszczone w systemie teleinformatycznym obsługującym postępowanie sądowe po złożeniu oświadczenia o rezygnacji.</w:t>
      </w:r>
    </w:p>
    <w:p w14:paraId="7F3A611D"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5. Przepisu ust. 2 nie stosuje się do pierwszego doręczenia dokonywanego osobie fizycznej, osobie prawnej oraz jednostce organizacyjnej niebędącej osobą prawną, której ustawa przyznaje zdolność prawną, jeżeli nie wniosła w sprawie żadnego pisma. Nie dotyczy to doręczeń dokonywanych tymczasowemu nadzorcy sądowemu, zarządcy przymusowemu, syndykowi albo organowi, do którego przepisy o syndyku stosuje się odpowiednio.</w:t>
      </w:r>
    </w:p>
    <w:p w14:paraId="7DAC8F24"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6. Pisma oraz postanowienia, o których mowa w ust. 1, skierowane do osoby albo jednostki, która nie ma założonego konta w systemie teleinformatycznym obsługującym postępowanie sądowe, pozostawia się w aktach sprawy ze skutkiem doręczenia, o czym należy pouczyć przy pierwszym doręczeniu wraz z pouczeniem o sposobie założenia konta w systemie teleinformatycznym obsługującym postępowanie sądowe oraz sposobie uwierzytelnienia się.</w:t>
      </w:r>
    </w:p>
    <w:p w14:paraId="5FFC50C9"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7. Minister Sprawiedliwości w porozumieniu z ministrem właściwym do spraw informatyzacji określi, w drodze rozporządzenia, tryb i sposób dokonywania doręczeń elektronicznych, mając na względzie zapewnienie skuteczności doręczeń oraz ochronę praw osób, którym pisma są doręczane.</w:t>
      </w:r>
    </w:p>
    <w:p w14:paraId="6DB420D5" w14:textId="77777777" w:rsidR="00516738" w:rsidRPr="00402361" w:rsidRDefault="00516738" w:rsidP="00402361">
      <w:pPr>
        <w:spacing w:after="0" w:line="240" w:lineRule="auto"/>
        <w:jc w:val="both"/>
        <w:rPr>
          <w:rFonts w:ascii="Times New Roman" w:hAnsi="Times New Roman" w:cs="Times New Roman"/>
          <w:sz w:val="24"/>
          <w:szCs w:val="24"/>
        </w:rPr>
      </w:pPr>
    </w:p>
    <w:p w14:paraId="325C8836"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199.</w:t>
      </w:r>
      <w:r w:rsidRPr="00402361">
        <w:rPr>
          <w:rFonts w:ascii="Times New Roman" w:hAnsi="Times New Roman" w:cs="Times New Roman"/>
          <w:sz w:val="24"/>
          <w:szCs w:val="24"/>
        </w:rPr>
        <w:t xml:space="preserve"> 1. W przypadkach przewidzianych w ustawie obwieszczenia dokonuje się w Rejestrze. W przypadku gdy od dnia obwieszczenia biegnie termin do wniesienia środka zaskarżenia, obwieszczeniu podlega także informacja o sposobie i terminie jego wniesienia.</w:t>
      </w:r>
    </w:p>
    <w:p w14:paraId="22E24AC6"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Na wniosek nadzorcy sądowego albo zarządcy lub z urzędu sędzia-komisarz może zarządzić dokonanie obwieszczenia również w inny sposób.</w:t>
      </w:r>
    </w:p>
    <w:p w14:paraId="5E5B4886"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Na wniosek dłużnika lub wierzyciela, na ich koszt, obwieszczenie może być również dokonane w sposób przez nich wskazany.</w:t>
      </w:r>
    </w:p>
    <w:p w14:paraId="6EFA182A"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4. Każdy ma dostęp do danych zawartych w obwieszczanych w Rejestrze postanowieniach, zarządzeniach, dokumentach i informacjach.</w:t>
      </w:r>
    </w:p>
    <w:p w14:paraId="0B7DFB26" w14:textId="77777777" w:rsidR="00516738" w:rsidRPr="00402361" w:rsidRDefault="00516738" w:rsidP="00402361">
      <w:pPr>
        <w:spacing w:after="0" w:line="240" w:lineRule="auto"/>
        <w:jc w:val="both"/>
        <w:rPr>
          <w:rFonts w:ascii="Times New Roman" w:hAnsi="Times New Roman" w:cs="Times New Roman"/>
          <w:sz w:val="24"/>
          <w:szCs w:val="24"/>
        </w:rPr>
      </w:pPr>
    </w:p>
    <w:p w14:paraId="7B1885E4"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200.</w:t>
      </w:r>
      <w:r w:rsidRPr="00402361">
        <w:rPr>
          <w:rFonts w:ascii="Times New Roman" w:hAnsi="Times New Roman" w:cs="Times New Roman"/>
          <w:sz w:val="24"/>
          <w:szCs w:val="24"/>
        </w:rPr>
        <w:t xml:space="preserve"> 1. Na postanowienia sądu restrukturyzacyjnego i sędziego-komisarza zażalenie przysługuje w przypadkach wskazanych w ustawie. Zażalenia na postanowienia sędziego-komisarza rozpoznaje sąd restrukturyzacyjny jako sąd drugiej instancji.</w:t>
      </w:r>
    </w:p>
    <w:p w14:paraId="76D578A8"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1a. Zażalenia na postanowienia sądu restrukturyzacyjnego rozpoznaje sąd restrukturyzacyjny w innym składzie z wyjątkiem zażaleń na postanowienia, o których mowa w art. 30 ust. 5, art. 33 ust. 3, art. 45 ust. 2, art. 56 ust. 5, art. 59 ust. 8, art. 61 ust. 7, art. 133 ust. 2, art. 165 ust. 7, art. 172 ust. 1, art. 173 ust. 4 i 5, art. 176 ust. 4 i 5, art. 182 ust. 4, art. 226f, art. 236 ust. 1, art. 237 ust. 1, art. 239 ust. 2, art. 268 ust. 4, art. 286 ust. 1a, art. 327 ust. 1 i 2, art. 331 ust. 4 i art. 332 ust. 3, które rozpoznaje sąd drugiej instancji.</w:t>
      </w:r>
    </w:p>
    <w:p w14:paraId="7682B68B"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Odpis zażalenia wniesionego przez wierzyciela doręcza się dłużnikowi, nadzorcy albo zarządcy oraz osobom, których dotyczy zaskarżone postanowienie.</w:t>
      </w:r>
    </w:p>
    <w:p w14:paraId="0FA1F9E5"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Odpis zażalenia wniesionego przez dłużnika doręcza się nadzorcy albo zarządcy oraz osobom, których dotyczy zaskarżone postanowienie.</w:t>
      </w:r>
    </w:p>
    <w:p w14:paraId="53FC825C"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4. Jeżeli ustawa przewiduje, że zażalenie może wnieść osoba niebędąca uczestnikiem postępowania restrukturyzacyjnego, odpis zażalenia doręcza się dłużnikowi, nadzorcy albo zarządcy oraz osobom, których dotyczy zaskarżone postanowienie.</w:t>
      </w:r>
    </w:p>
    <w:p w14:paraId="1921D7CB"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5. Odpisu zażalenia na postanowienia dotyczące ogółu wierzycieli nie doręcza się wierzycielom.</w:t>
      </w:r>
    </w:p>
    <w:p w14:paraId="42604E74"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6. Zażalenie rozpoznaje się w terminie trzydziestu dni od dnia przedstawienia akt sądowi drugiej instancji.</w:t>
      </w:r>
    </w:p>
    <w:p w14:paraId="03AE8B77" w14:textId="77777777" w:rsidR="00516738" w:rsidRPr="00402361" w:rsidRDefault="00516738" w:rsidP="00402361">
      <w:pPr>
        <w:spacing w:after="0" w:line="240" w:lineRule="auto"/>
        <w:jc w:val="both"/>
        <w:rPr>
          <w:rFonts w:ascii="Times New Roman" w:hAnsi="Times New Roman" w:cs="Times New Roman"/>
          <w:sz w:val="24"/>
          <w:szCs w:val="24"/>
        </w:rPr>
      </w:pPr>
    </w:p>
    <w:p w14:paraId="5A29071B"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201.</w:t>
      </w:r>
      <w:r w:rsidRPr="00402361">
        <w:rPr>
          <w:rFonts w:ascii="Times New Roman" w:hAnsi="Times New Roman" w:cs="Times New Roman"/>
          <w:sz w:val="24"/>
          <w:szCs w:val="24"/>
        </w:rPr>
        <w:t xml:space="preserve"> 1. Termin do wniesienia środka zaskarżenia od postanowień wydanych na posiedzeniu niejawnym biegnie od dnia zamieszczenia postanowienia w systemie teleinformatycznym obsługującym postępowanie sądowe. Zażalenie wnosi się w terminie tygodnia.</w:t>
      </w:r>
    </w:p>
    <w:p w14:paraId="73027D75"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Jeżeli postanowienie wydane na posiedzeniu niejawnym podlega obwieszczeniu, termin do wniesienia środka zaskarżenia biegnie od dnia obwieszczenia.</w:t>
      </w:r>
    </w:p>
    <w:p w14:paraId="4193EBDD"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Dla osób, którym ustawa nakazuje doręczyć postanowienie wydane na posiedzeniu niejawnym, termin do wniesienia środka zaskarżenia biegnie od dnia doręczenia postanowienia.</w:t>
      </w:r>
    </w:p>
    <w:p w14:paraId="62CC4896"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4. Jeżeli postanowienie, od którego przysługuje środek zaskarżenia, zostało ogłoszone na posiedzeniu jawnym, osoby zawiadomione o posiedzeniu w terminie tygodnia od dnia posiedzenia, a osoby, które nie zostały zawiadomione o posiedzeniu jawnym – od dnia zamieszczenia, a jeżeli postanowienie podlega obwieszczeniu – od dnia obwieszczenia postanowienia w Rejestrze, mogą złożyć wniosek o sporządzenie uzasadnienia i doręczenie postanowienia wraz z uzasadnieniem. Termin do wniesienia środka zaskarżenia biegnie od dnia doręczenia postanowienia wraz z uzasadnieniem.</w:t>
      </w:r>
    </w:p>
    <w:p w14:paraId="52099163"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5. Termin do zaskarżenia czynności rady wierzycieli oraz nadzorcy, zarządcy i innych organów, które zgodnie z przepisami ustawy podlegają zaskarżeniu, biegnie od dnia zamieszczenia w systemie teleinformatycznym obsługującym postępowanie sądowe przez sędziego-komisarza albo referendarza sądowego pouczenia o terminie i sposobie wniesienia środka zaskarżenia.</w:t>
      </w:r>
    </w:p>
    <w:p w14:paraId="541B5636" w14:textId="77777777" w:rsidR="00516738" w:rsidRPr="00402361" w:rsidRDefault="00516738" w:rsidP="00402361">
      <w:pPr>
        <w:spacing w:after="0" w:line="240" w:lineRule="auto"/>
        <w:jc w:val="both"/>
        <w:rPr>
          <w:rFonts w:ascii="Times New Roman" w:hAnsi="Times New Roman" w:cs="Times New Roman"/>
          <w:sz w:val="24"/>
          <w:szCs w:val="24"/>
        </w:rPr>
      </w:pPr>
    </w:p>
    <w:p w14:paraId="37C727E4"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202.</w:t>
      </w:r>
      <w:r w:rsidRPr="00402361">
        <w:rPr>
          <w:rFonts w:ascii="Times New Roman" w:hAnsi="Times New Roman" w:cs="Times New Roman"/>
          <w:sz w:val="24"/>
          <w:szCs w:val="24"/>
        </w:rPr>
        <w:t xml:space="preserve"> Skarga kasacyjna, skarga o wznowienie postępowania oraz skarga o stwierdzenie niezgodności z prawem prawomocnego orzeczenia w postępowaniu restrukturyzacyjnym nie przysługują.</w:t>
      </w:r>
    </w:p>
    <w:p w14:paraId="7E4F47B0" w14:textId="77777777" w:rsidR="00516738" w:rsidRPr="00402361" w:rsidRDefault="00516738" w:rsidP="00402361">
      <w:pPr>
        <w:spacing w:after="0" w:line="240" w:lineRule="auto"/>
        <w:jc w:val="both"/>
        <w:rPr>
          <w:rFonts w:ascii="Times New Roman" w:hAnsi="Times New Roman" w:cs="Times New Roman"/>
          <w:sz w:val="24"/>
          <w:szCs w:val="24"/>
        </w:rPr>
      </w:pPr>
    </w:p>
    <w:p w14:paraId="1403DBE3"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lastRenderedPageBreak/>
        <w:t>Art. 236.</w:t>
      </w:r>
      <w:r w:rsidRPr="00402361">
        <w:rPr>
          <w:rFonts w:ascii="Times New Roman" w:hAnsi="Times New Roman" w:cs="Times New Roman"/>
          <w:sz w:val="24"/>
          <w:szCs w:val="24"/>
        </w:rPr>
        <w:t xml:space="preserve"> 1. Na postanowienie o odmowie otwarcia przyspieszonego postępowania układowego zażalenie przysługuje wyłącznie dłużnikowi.</w:t>
      </w:r>
    </w:p>
    <w:p w14:paraId="427E2D3D" w14:textId="7317538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Orzeczenie o otwarciu postępowania przez sąd drugiej instancji jest niedopuszczalne.</w:t>
      </w:r>
    </w:p>
    <w:p w14:paraId="6E521A3C" w14:textId="77777777" w:rsidR="00516738" w:rsidRPr="00402361" w:rsidRDefault="00516738" w:rsidP="00402361">
      <w:pPr>
        <w:spacing w:after="0" w:line="240" w:lineRule="auto"/>
        <w:jc w:val="both"/>
        <w:rPr>
          <w:rFonts w:ascii="Times New Roman" w:hAnsi="Times New Roman" w:cs="Times New Roman"/>
          <w:sz w:val="24"/>
          <w:szCs w:val="24"/>
        </w:rPr>
      </w:pPr>
    </w:p>
    <w:p w14:paraId="5EC569C7"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237.</w:t>
      </w:r>
      <w:r w:rsidRPr="00402361">
        <w:rPr>
          <w:rFonts w:ascii="Times New Roman" w:hAnsi="Times New Roman" w:cs="Times New Roman"/>
          <w:sz w:val="24"/>
          <w:szCs w:val="24"/>
        </w:rPr>
        <w:t xml:space="preserve"> 1. Wierzycielowi w terminie tygodnia od dnia obwieszczenia postanowienia o otwarciu przyspieszonego postępowania układowego w Rejestrze, a wierzycielowi, którego siedziba lub miejsce zwykłego pobytu w dniu otwarcia postępowania znajdowały się za granicą – w terminie trzydziestu dni od dnia obwieszczenia postanowienia o otwarciu przyspieszonego postępowania układowego w Rejestrze, przysługuje zażalenie na postanowienie o otwarciu postępowania wyłącznie w części dotyczącej jurysdykcji sądów polskich.</w:t>
      </w:r>
    </w:p>
    <w:p w14:paraId="5677EC68"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O wniesieniu zażalenia obwieszcza się w Rejestrze.</w:t>
      </w:r>
    </w:p>
    <w:p w14:paraId="51B527F3" w14:textId="77777777" w:rsidR="00516738" w:rsidRPr="00402361" w:rsidRDefault="00516738" w:rsidP="00402361">
      <w:pPr>
        <w:spacing w:after="0" w:line="240" w:lineRule="auto"/>
        <w:jc w:val="both"/>
        <w:rPr>
          <w:rFonts w:ascii="Times New Roman" w:hAnsi="Times New Roman" w:cs="Times New Roman"/>
          <w:sz w:val="24"/>
          <w:szCs w:val="24"/>
        </w:rPr>
      </w:pPr>
    </w:p>
    <w:p w14:paraId="2DCA6AC6"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252.</w:t>
      </w:r>
      <w:r w:rsidRPr="00402361">
        <w:rPr>
          <w:rFonts w:ascii="Times New Roman" w:hAnsi="Times New Roman" w:cs="Times New Roman"/>
          <w:sz w:val="24"/>
          <w:szCs w:val="24"/>
        </w:rPr>
        <w:t xml:space="preserve"> 1. Od dnia otwarcia przyspieszonego postępowania układowego do dnia jego zakończenia albo uprawomocnienia się postanowienia o umorzeniu przyspieszonego postępowania układowego, spełnianie przez dłużnika albo zarządcę świadczeń wynikających z wierzytelności, które z mocy prawa są objęte układem, jest niedopuszczalne.</w:t>
      </w:r>
    </w:p>
    <w:p w14:paraId="496EEB12"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Do wykonania zobowiązań wynikających z zamieszczonej w umowie klauzuli kompensacyjnej, o której mowa w ustawie z dnia 2 kwietnia 2004 r. o niektórych zabezpieczeniach finansowych, przepisu ust. 1 nie stosuje się, jeżeli:</w:t>
      </w:r>
    </w:p>
    <w:p w14:paraId="3F3CF3C5"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1) ustanowienie zabezpieczenia finansowego, w tym zabezpieczenia uzupełniającego, w celu uwzględnienia wahań wartości przedmiotu zabezpieczenia lub wartości zabezpieczonych wierzytelności finansowych, albo</w:t>
      </w:r>
    </w:p>
    <w:p w14:paraId="2060AB6E"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wycofanie środków pieniężnych, wierzytelności kredytowych lub instrumentów finansowych jako zabezpieczenia, w zamian za zastąpienie lub zmianę takiego zabezpieczenia</w:t>
      </w:r>
    </w:p>
    <w:p w14:paraId="379D4CCA"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 nastąpiło w dniu otwarcia przyspieszonego postępowania układowego, ale przed wydaniem postanowienia o jego otwarciu.</w:t>
      </w:r>
    </w:p>
    <w:p w14:paraId="2897B335" w14:textId="77777777" w:rsidR="00516738" w:rsidRPr="00402361" w:rsidRDefault="00516738" w:rsidP="00402361">
      <w:pPr>
        <w:spacing w:after="0" w:line="240" w:lineRule="auto"/>
        <w:jc w:val="both"/>
        <w:rPr>
          <w:rFonts w:ascii="Times New Roman" w:hAnsi="Times New Roman" w:cs="Times New Roman"/>
          <w:sz w:val="24"/>
          <w:szCs w:val="24"/>
        </w:rPr>
      </w:pPr>
    </w:p>
    <w:p w14:paraId="5EC2B937"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253.</w:t>
      </w:r>
      <w:r w:rsidRPr="00402361">
        <w:rPr>
          <w:rFonts w:ascii="Times New Roman" w:hAnsi="Times New Roman" w:cs="Times New Roman"/>
          <w:sz w:val="24"/>
          <w:szCs w:val="24"/>
        </w:rPr>
        <w:t xml:space="preserve"> 1. Od dnia otwarcia przyspieszonego postępowania układowego do dnia jego zakończenia albo uprawomocnienia się postanowienia o umorzeniu przyspieszonego postępowania układowego potrącenie wzajemnych wierzytelności między dłużnikiem i wierzycielem jest niedopuszczalne, jeżeli wierzyciel:</w:t>
      </w:r>
    </w:p>
    <w:p w14:paraId="6F485F53"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1) stał się dłużnikiem dłużnika po dniu otwarcia przyspieszonego postępowania układowego;</w:t>
      </w:r>
    </w:p>
    <w:p w14:paraId="467DE604"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będąc dłużnikiem dłużnika, stał się po dniu otwarcia przyspieszonego postępowania układowego jego wierzycielem przez nabycie w drodze przelewu lub indosu wierzytelności powstałej przed dniem otwarcia przyspieszonego postępowania układowego.</w:t>
      </w:r>
    </w:p>
    <w:p w14:paraId="66EE12D3"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Potrącenie wzajemnych wierzytelności jest dopuszczalne, jeżeli nabycie wierzytelności nastąpiło wskutek zapłaty długu, za który nabywca odpowiadał osobiście albo pewnymi przedmiotami majątkowymi, i jeżeli odpowiedzialność nabywcy za dług powstała przed dniem złożenia wniosku o otwarcie przyspieszonego postępowania układowego.</w:t>
      </w:r>
    </w:p>
    <w:p w14:paraId="56550DA8"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Wierzyciel, który chce skorzystać z potrącenia zgodnie z ust. 2, składa o tym oświadczenie dłużnikowi, a gdy dłużnik jest pozbawiony prawa zarządu – zarządcy, nie później niż w terminie trzydziestu dni od dnia otwarcia przyspieszonego postępowania układowego, a jeżeli podstawa potrącenia powstała później – w terminie trzydziestu dni od dnia, w którym powstała podstawa potrącenia. Oświadczenie jest skuteczne również w przypadku, gdy zostało złożone nadzorcy sądowemu.</w:t>
      </w:r>
    </w:p>
    <w:p w14:paraId="17F9BA2E" w14:textId="77777777" w:rsidR="00516738" w:rsidRPr="00402361" w:rsidRDefault="00516738" w:rsidP="00402361">
      <w:pPr>
        <w:spacing w:after="0" w:line="240" w:lineRule="auto"/>
        <w:jc w:val="both"/>
        <w:rPr>
          <w:rFonts w:ascii="Times New Roman" w:hAnsi="Times New Roman" w:cs="Times New Roman"/>
          <w:sz w:val="24"/>
          <w:szCs w:val="24"/>
        </w:rPr>
      </w:pPr>
    </w:p>
    <w:p w14:paraId="62682983"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254.</w:t>
      </w:r>
      <w:r w:rsidRPr="00402361">
        <w:rPr>
          <w:rFonts w:ascii="Times New Roman" w:hAnsi="Times New Roman" w:cs="Times New Roman"/>
          <w:sz w:val="24"/>
          <w:szCs w:val="24"/>
        </w:rPr>
        <w:t xml:space="preserve"> W przypadku otwarcia przyspieszonego postępowania układowego wobec uczestnika systemu płatności lub systemu rozrachunku papierów wartościowych skutki prawne zlecenia </w:t>
      </w:r>
      <w:r w:rsidRPr="00402361">
        <w:rPr>
          <w:rFonts w:ascii="Times New Roman" w:hAnsi="Times New Roman" w:cs="Times New Roman"/>
          <w:sz w:val="24"/>
          <w:szCs w:val="24"/>
        </w:rPr>
        <w:lastRenderedPageBreak/>
        <w:t>rozrachunku wynikające z jego wprowadzenia do tego systemu oraz wyniki kompensowania są niepodważalne i wiążące dla osób trzecich, jeżeli zlecenie to zostało wprowadzone do tego systemu przed otwarciem przyspieszonego postępowania układowego.</w:t>
      </w:r>
    </w:p>
    <w:p w14:paraId="510D6646" w14:textId="77777777" w:rsidR="00516738" w:rsidRPr="00402361" w:rsidRDefault="00516738" w:rsidP="00402361">
      <w:pPr>
        <w:spacing w:after="0" w:line="240" w:lineRule="auto"/>
        <w:jc w:val="both"/>
        <w:rPr>
          <w:rFonts w:ascii="Times New Roman" w:hAnsi="Times New Roman" w:cs="Times New Roman"/>
          <w:sz w:val="24"/>
          <w:szCs w:val="24"/>
        </w:rPr>
      </w:pPr>
    </w:p>
    <w:p w14:paraId="0A19638D"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255.</w:t>
      </w:r>
      <w:r w:rsidRPr="00402361">
        <w:rPr>
          <w:rFonts w:ascii="Times New Roman" w:hAnsi="Times New Roman" w:cs="Times New Roman"/>
          <w:sz w:val="24"/>
          <w:szCs w:val="24"/>
        </w:rPr>
        <w:t xml:space="preserve"> Jeżeli zlecenie rozrachunku, o którym mowa w art. 254, zostało wprowadzone do systemu płatności lub systemu rozrachunku papierów wartościowych po otwarciu przyspieszonego postępowania układowego i jest wykonane w dniu roboczym tego systemu rozpoczynającym się w dniu, w którym zostało otwarte przyspieszone postępowanie układowe, skutki prawne wynikające z jego wprowadzenia do tego systemu są niepodważalne i wiążące dla osób trzecich wyłącznie w przypadku, gdy podmiot prowadzący ten system wykaże, że w chwili, w której zgodnie z zasadami funkcjonowania tego systemu zlecenie to stało się nieodwołalne, nie wiedział ani nie mógł wiedzieć o otwarciu przyspieszonego postępowania układowego.</w:t>
      </w:r>
    </w:p>
    <w:p w14:paraId="0B0CBCB7" w14:textId="77777777" w:rsidR="00516738" w:rsidRPr="00402361" w:rsidRDefault="00516738" w:rsidP="00402361">
      <w:pPr>
        <w:spacing w:after="0" w:line="240" w:lineRule="auto"/>
        <w:jc w:val="both"/>
        <w:rPr>
          <w:rFonts w:ascii="Times New Roman" w:hAnsi="Times New Roman" w:cs="Times New Roman"/>
          <w:sz w:val="24"/>
          <w:szCs w:val="24"/>
        </w:rPr>
      </w:pPr>
    </w:p>
    <w:p w14:paraId="02B07D92"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256.</w:t>
      </w:r>
      <w:r w:rsidRPr="00402361">
        <w:rPr>
          <w:rFonts w:ascii="Times New Roman" w:hAnsi="Times New Roman" w:cs="Times New Roman"/>
          <w:sz w:val="24"/>
          <w:szCs w:val="24"/>
        </w:rPr>
        <w:t xml:space="preserve"> 1. Od dnia otwarcia przyspieszonego postępowania układowego do dnia jego zakończenia albo uprawomocnienia się postanowienia o umorzeniu przyspieszonego postępowania układowego wypowiedzenie przez wynajmującego lub wydzierżawiającego umowy najmu lub dzierżawy lokalu lub nieruchomości, w których jest prowadzone przedsiębiorstwo dłużnika, bez zezwolenia rady wierzycieli, jest niedopuszczalne.</w:t>
      </w:r>
    </w:p>
    <w:p w14:paraId="47CDE949"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Do umów kredytu w zakresie środków postawionych do dyspozycji kredytobiorcy przed dniem otwarcia postępowania, leasingu, ubezpieczeń majątkowych, umów rachunku bankowego, umów poręczeń, umów obejmujących licencje udzielone dłużnikowi oraz gwarancji lub akredytyw wystawionych przed dniem otwarcia przyspieszonego postępowania układowego oraz innych umów o podstawowym znaczeniu dla prowadzenia przedsiębiorstwa dłużnika przepis ust. 1 stosuje się odpowiednio. Spis umów o podstawowym znaczeniu dla prowadzenia przedsiębiorstwa dłużnika sporządza nadzorca sądowy i składa do akt w terminie trzech tygodni od dnia otwarcia postępowania.</w:t>
      </w:r>
    </w:p>
    <w:p w14:paraId="417B658C"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 xml:space="preserve">3. W </w:t>
      </w:r>
      <w:proofErr w:type="gramStart"/>
      <w:r w:rsidRPr="00402361">
        <w:rPr>
          <w:rFonts w:ascii="Times New Roman" w:hAnsi="Times New Roman" w:cs="Times New Roman"/>
          <w:sz w:val="24"/>
          <w:szCs w:val="24"/>
        </w:rPr>
        <w:t>przypadku</w:t>
      </w:r>
      <w:proofErr w:type="gramEnd"/>
      <w:r w:rsidRPr="00402361">
        <w:rPr>
          <w:rFonts w:ascii="Times New Roman" w:hAnsi="Times New Roman" w:cs="Times New Roman"/>
          <w:sz w:val="24"/>
          <w:szCs w:val="24"/>
        </w:rPr>
        <w:t xml:space="preserve"> gdy podstawą wypowiedzenia umowy jest niewykonywanie przez dłużnika po dniu otwarcia przyspieszonego postępowania układowego zobowiązań nieobjętych układem lub inna okoliczność przewidziana w umowie, jeżeli zaistniały po dniu otwarcia postępowania, przepisów ust. 1 i 2 nie stosuje się.</w:t>
      </w:r>
    </w:p>
    <w:p w14:paraId="35F3760A" w14:textId="77777777" w:rsidR="00516738" w:rsidRPr="00402361" w:rsidRDefault="00516738" w:rsidP="00402361">
      <w:pPr>
        <w:spacing w:after="0" w:line="240" w:lineRule="auto"/>
        <w:jc w:val="both"/>
        <w:rPr>
          <w:rFonts w:ascii="Times New Roman" w:hAnsi="Times New Roman" w:cs="Times New Roman"/>
          <w:sz w:val="24"/>
          <w:szCs w:val="24"/>
        </w:rPr>
      </w:pPr>
    </w:p>
    <w:p w14:paraId="580430BA"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257.</w:t>
      </w:r>
      <w:r w:rsidRPr="00402361">
        <w:rPr>
          <w:rFonts w:ascii="Times New Roman" w:hAnsi="Times New Roman" w:cs="Times New Roman"/>
          <w:sz w:val="24"/>
          <w:szCs w:val="24"/>
        </w:rPr>
        <w:t xml:space="preserve"> Otwarcie przyspieszonego postępowania układowego nie wyłącza możliwości wszczęcia przez wierzyciela postępowań sądowych, administracyjnych, sądowoadministracyjnych i przed sądami polubownymi w celu dochodzenia wierzytelności podlegających umieszczeniu w spisie wierzytelności.</w:t>
      </w:r>
    </w:p>
    <w:p w14:paraId="33CE3A45" w14:textId="77777777" w:rsidR="00516738" w:rsidRPr="00402361" w:rsidRDefault="00516738" w:rsidP="00402361">
      <w:pPr>
        <w:spacing w:after="0" w:line="240" w:lineRule="auto"/>
        <w:jc w:val="both"/>
        <w:rPr>
          <w:rFonts w:ascii="Times New Roman" w:hAnsi="Times New Roman" w:cs="Times New Roman"/>
          <w:sz w:val="24"/>
          <w:szCs w:val="24"/>
        </w:rPr>
      </w:pPr>
    </w:p>
    <w:p w14:paraId="5B8DDA5A" w14:textId="77777777" w:rsidR="007F6257"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259.</w:t>
      </w:r>
      <w:r w:rsidRPr="00402361">
        <w:rPr>
          <w:rFonts w:ascii="Times New Roman" w:hAnsi="Times New Roman" w:cs="Times New Roman"/>
          <w:sz w:val="24"/>
          <w:szCs w:val="24"/>
        </w:rPr>
        <w:t xml:space="preserve"> 1. Postępowanie egzekucyjne dotyczące wierzytelności objętej z mocy prawa układem, wszczęte przed dniem otwarcia przyspieszonego postępowania układowego, ulega zawieszeniu z mocy prawa z dniem otwarcia postępowania. Na wniosek dłużnika lub nadzorcy sądowego sędzia-komisarz postanowieniem stwierdza zawieszenie postępowania egzekucyjnego. Postanowienie doręcza się </w:t>
      </w:r>
      <w:r w:rsidR="007F6257" w:rsidRPr="00402361">
        <w:rPr>
          <w:rFonts w:ascii="Times New Roman" w:hAnsi="Times New Roman" w:cs="Times New Roman"/>
          <w:sz w:val="24"/>
          <w:szCs w:val="24"/>
        </w:rPr>
        <w:t>również organowi egzekucyjnemu.</w:t>
      </w:r>
    </w:p>
    <w:p w14:paraId="58F0AA13" w14:textId="77777777" w:rsidR="007F6257"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Sędzia-komisarz na wniosek dłużnika lub nadzorcy sądowego może uchylić zajęcie dokonane przed dniem otwarcia przyspieszonego postępowania układowego w postępowaniu egzekucyjnym lub zabezpieczającym dotyczącym wierzytelności objętej z mocy prawa układem, jeżeli jest to konieczne dla dalszego prowadzenia przedsiębiorstwa. Przepis ust. 1 zdanie t</w:t>
      </w:r>
      <w:r w:rsidR="007F6257" w:rsidRPr="00402361">
        <w:rPr>
          <w:rFonts w:ascii="Times New Roman" w:hAnsi="Times New Roman" w:cs="Times New Roman"/>
          <w:sz w:val="24"/>
          <w:szCs w:val="24"/>
        </w:rPr>
        <w:t>rzecie stosuje się odpowiednio.</w:t>
      </w:r>
    </w:p>
    <w:p w14:paraId="0D145595" w14:textId="77777777" w:rsidR="007F6257"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lastRenderedPageBreak/>
        <w:t>3. Wszczęcie postępowania egzekucyjnego oraz wykonanie postanowienia o zabezpieczeniu roszczenia lub zarządzenia zabezpieczenia roszczenia wynikającego z wierzytelności objętej z mocy prawa układem jest niedopuszczalne po dniu otwarcia przyspies</w:t>
      </w:r>
      <w:r w:rsidR="007F6257" w:rsidRPr="00402361">
        <w:rPr>
          <w:rFonts w:ascii="Times New Roman" w:hAnsi="Times New Roman" w:cs="Times New Roman"/>
          <w:sz w:val="24"/>
          <w:szCs w:val="24"/>
        </w:rPr>
        <w:t>zonego postępowania układowego.</w:t>
      </w:r>
    </w:p>
    <w:p w14:paraId="099E35B9" w14:textId="6023FF88"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4. W odniesieniu do roszczeń, co do których jest niedopuszczalne wszczęcie postępowania egzekucyjnego oraz wykonanie postanowienia o zabezpieczeniu roszczenia lub zarządzenia zabezpieczenia roszczenia, z dniem otwarcia przyspieszonego postępowania układowego bieg przedawnienia roszczenia nie rozpoczyna się, a rozpoczęty ulega zawieszeniu przez czas trwania przyspieszonego postępowania układowego.</w:t>
      </w:r>
    </w:p>
    <w:p w14:paraId="157FA6B8" w14:textId="77777777" w:rsidR="00516738" w:rsidRPr="00402361" w:rsidRDefault="00516738" w:rsidP="00402361">
      <w:pPr>
        <w:spacing w:after="0" w:line="240" w:lineRule="auto"/>
        <w:jc w:val="both"/>
        <w:rPr>
          <w:rFonts w:ascii="Times New Roman" w:hAnsi="Times New Roman" w:cs="Times New Roman"/>
          <w:sz w:val="24"/>
          <w:szCs w:val="24"/>
        </w:rPr>
      </w:pPr>
    </w:p>
    <w:p w14:paraId="5D2B9046"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260.</w:t>
      </w:r>
      <w:r w:rsidRPr="00402361">
        <w:rPr>
          <w:rFonts w:ascii="Times New Roman" w:hAnsi="Times New Roman" w:cs="Times New Roman"/>
          <w:sz w:val="24"/>
          <w:szCs w:val="24"/>
        </w:rPr>
        <w:t xml:space="preserve"> 1. Wierzyciel posiadający wierzytelność zabezpieczoną na mieniu dłużnika hipoteką, zastawem, zastawem rejestrowym, zastawem skarbowym lub hipoteką morską może w toku przyspieszonego postępowania układowego prowadzić egzekucję wyłącznie z przedmiotu zabezpieczenia.</w:t>
      </w:r>
    </w:p>
    <w:p w14:paraId="6B4AA671"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Sędzia-komisarz na wniosek dłużnika lub nadzorcy sądowego może zawiesić postępowanie egzekucyjne co do wierzytelności nieobjętych z mocy prawa układem, jeżeli egzekucję skierowano do przedmiotu zabezpieczenia niezbędnego do prowadzenia przedsiębiorstwa. Łączny czas zawieszenia postępowania egzekucyjnego nie może przekroczyć trzech miesięcy. Zwolnienie zajętego przedmiotu spod zajęcia może nastąpić zgodnie z przepisami Kodeksu postępowania cywilnego.</w:t>
      </w:r>
    </w:p>
    <w:p w14:paraId="29E0352A"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Postanowienie o zawieszeniu postępowania egzekucyjnego doręcza się również organowi egzekucyjnemu.</w:t>
      </w:r>
    </w:p>
    <w:p w14:paraId="19644654"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4. Na postanowienie o zawieszeniu postępowania egzekucyjnego zażalenie przysługuje wyłącznie wierzycielowi prowadzącemu egzekucję. Na postanowienie oddalające wniosek zażalenie przysługuje wyłącznie dłużnikowi.</w:t>
      </w:r>
    </w:p>
    <w:p w14:paraId="36EAD597"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5. Do egzekucji świadczeń alimentacyjnych oraz rent z tytułu odszkodowania za wywołanie choroby, niezdolności do pracy, kalectwa lub śmierci oraz z tytułu zamiany uprawnień objętych treścią prawa dożywocia na dożywotnią rentę przepisów ust. 1– 4 nie stosuje się.</w:t>
      </w:r>
    </w:p>
    <w:p w14:paraId="6A10C9DC" w14:textId="77777777" w:rsidR="00516738" w:rsidRPr="00402361" w:rsidRDefault="00516738" w:rsidP="00402361">
      <w:pPr>
        <w:spacing w:after="0" w:line="240" w:lineRule="auto"/>
        <w:jc w:val="both"/>
        <w:rPr>
          <w:rFonts w:ascii="Times New Roman" w:hAnsi="Times New Roman" w:cs="Times New Roman"/>
          <w:sz w:val="24"/>
          <w:szCs w:val="24"/>
        </w:rPr>
      </w:pPr>
    </w:p>
    <w:p w14:paraId="211CEC1E"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272.</w:t>
      </w:r>
      <w:r w:rsidRPr="00402361">
        <w:rPr>
          <w:rFonts w:ascii="Times New Roman" w:hAnsi="Times New Roman" w:cs="Times New Roman"/>
          <w:sz w:val="24"/>
          <w:szCs w:val="24"/>
        </w:rPr>
        <w:t xml:space="preserve"> Do zażalenia na postanowienie w przedmiocie otwarcia postępowania układowego przepisy art. 236 i art. 237 stosuje się odpowiednio.</w:t>
      </w:r>
    </w:p>
    <w:p w14:paraId="48E0B865" w14:textId="77777777" w:rsidR="00516738" w:rsidRPr="00402361" w:rsidRDefault="00516738" w:rsidP="00402361">
      <w:pPr>
        <w:spacing w:after="0" w:line="240" w:lineRule="auto"/>
        <w:jc w:val="both"/>
        <w:rPr>
          <w:rFonts w:ascii="Times New Roman" w:hAnsi="Times New Roman" w:cs="Times New Roman"/>
          <w:sz w:val="24"/>
          <w:szCs w:val="24"/>
        </w:rPr>
      </w:pPr>
    </w:p>
    <w:p w14:paraId="700EDCD8" w14:textId="3A92B7FE"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273.</w:t>
      </w:r>
      <w:r w:rsidRPr="00402361">
        <w:rPr>
          <w:rFonts w:ascii="Times New Roman" w:hAnsi="Times New Roman" w:cs="Times New Roman"/>
          <w:sz w:val="24"/>
          <w:szCs w:val="24"/>
        </w:rPr>
        <w:t xml:space="preserve"> Po otwarciu postępowania układowego przepisy art. 238−256 stosuje się odpowiednio.</w:t>
      </w:r>
    </w:p>
    <w:p w14:paraId="4B0CE309" w14:textId="77777777" w:rsidR="00516738" w:rsidRPr="00402361" w:rsidRDefault="00516738" w:rsidP="00402361">
      <w:pPr>
        <w:spacing w:after="0" w:line="240" w:lineRule="auto"/>
        <w:jc w:val="both"/>
        <w:rPr>
          <w:rFonts w:ascii="Times New Roman" w:hAnsi="Times New Roman" w:cs="Times New Roman"/>
          <w:sz w:val="24"/>
          <w:szCs w:val="24"/>
        </w:rPr>
      </w:pPr>
    </w:p>
    <w:p w14:paraId="7AEB5424"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276.</w:t>
      </w:r>
      <w:r w:rsidRPr="00402361">
        <w:rPr>
          <w:rFonts w:ascii="Times New Roman" w:hAnsi="Times New Roman" w:cs="Times New Roman"/>
          <w:sz w:val="24"/>
          <w:szCs w:val="24"/>
        </w:rPr>
        <w:t xml:space="preserve"> Otwarcie postępowania układowego nie wyłącza możliwości wszczęcia przez wierzyciela postępowań sądowych, administracyjnych, sądowoadministracyjnych i przed sądami polubownymi w celu dochodzenia wierzytelności podlegających umieszczeniu w spisie wierzytelności. Koszty postępowania obciążają wszczynającego postępowanie, jeżeli nie było przeszkód do umieszczenia wierzytelności w całości w spisie wierzytelności.</w:t>
      </w:r>
    </w:p>
    <w:p w14:paraId="186D76D1" w14:textId="77777777" w:rsidR="00516738" w:rsidRPr="00402361" w:rsidRDefault="00516738" w:rsidP="00402361">
      <w:pPr>
        <w:spacing w:after="0" w:line="240" w:lineRule="auto"/>
        <w:jc w:val="both"/>
        <w:rPr>
          <w:rFonts w:ascii="Times New Roman" w:hAnsi="Times New Roman" w:cs="Times New Roman"/>
          <w:sz w:val="24"/>
          <w:szCs w:val="24"/>
        </w:rPr>
      </w:pPr>
    </w:p>
    <w:p w14:paraId="0F73E3B7"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277.</w:t>
      </w:r>
      <w:r w:rsidRPr="00402361">
        <w:rPr>
          <w:rFonts w:ascii="Times New Roman" w:hAnsi="Times New Roman" w:cs="Times New Roman"/>
          <w:sz w:val="24"/>
          <w:szCs w:val="24"/>
        </w:rPr>
        <w:t xml:space="preserve"> 1. Nadzorca sądowy wstępuje z mocy prawa do postępowań sądowych, administracyjnych, sądowoadministracyjnych oraz przed sądami polubownymi, dotyczących masy układowej.</w:t>
      </w:r>
    </w:p>
    <w:p w14:paraId="3E441F4E"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W sprawach cywilnych nadzorca sądowy ma uprawnienia interwenienta ubocznego albo uczestnika postępowania, do którego przepisy o współuczestnictwie jednolitym stosuje się odpowiednio.</w:t>
      </w:r>
    </w:p>
    <w:p w14:paraId="4C7DE9CE"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lastRenderedPageBreak/>
        <w:t>3. W postępowaniach administracyjnych, sądowoadministracyjnych oraz przed sądami polubownymi nadzorca sądowy ma prawa strony.</w:t>
      </w:r>
    </w:p>
    <w:p w14:paraId="486EB7D2" w14:textId="157F63E6"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4. W postępowaniach, o których mowa w ust. 1, uznanie roszczenia, zrzeczenie się roszczenia, zawarcie ugody lub przyznanie okoliczności istotnych dla sprawy przez dłużnika bez zgody nadzorcy sądowego nie wywiera skutków prawnych.</w:t>
      </w:r>
    </w:p>
    <w:p w14:paraId="53281CC9" w14:textId="77777777" w:rsidR="00516738" w:rsidRPr="00402361" w:rsidRDefault="00516738" w:rsidP="00402361">
      <w:pPr>
        <w:spacing w:after="0" w:line="240" w:lineRule="auto"/>
        <w:jc w:val="both"/>
        <w:rPr>
          <w:rFonts w:ascii="Times New Roman" w:hAnsi="Times New Roman" w:cs="Times New Roman"/>
          <w:sz w:val="24"/>
          <w:szCs w:val="24"/>
        </w:rPr>
      </w:pPr>
    </w:p>
    <w:p w14:paraId="35F1ED80"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278.</w:t>
      </w:r>
      <w:r w:rsidRPr="00402361">
        <w:rPr>
          <w:rFonts w:ascii="Times New Roman" w:hAnsi="Times New Roman" w:cs="Times New Roman"/>
          <w:sz w:val="24"/>
          <w:szCs w:val="24"/>
        </w:rPr>
        <w:t xml:space="preserve"> 1. Postępowanie egzekucyjne dotyczące wierzytelności objętej z mocy prawa układem, wszczęte przed dniem otwarcia postępowania układowego, ulega zawieszeniu z mocy prawa z dniem otwarcia postępowania. Na wniosek dłużnika lub nadzorcy sądowego sędzia-komisarz postanowieniem stwierdza zawieszenie postępowania egzekucyjnego. Postanowienie to doręcza się również organowi egzekucyjnemu.</w:t>
      </w:r>
    </w:p>
    <w:p w14:paraId="5D06857E"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Sumy uzyskane w zawieszonym postępowaniu egzekucyjnym, a jeszcze niewydane, przelewa się do masy układowej niezwłocznie po wydaniu postanowienia o otwarciu postępowania układowego.</w:t>
      </w:r>
    </w:p>
    <w:p w14:paraId="6D9B03A7" w14:textId="6B232E69"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Przepisy art. 259 ust. 2–4 stosuje się odpowiednio.</w:t>
      </w:r>
    </w:p>
    <w:p w14:paraId="24B82B86" w14:textId="77777777" w:rsidR="00516738" w:rsidRPr="00402361" w:rsidRDefault="00516738" w:rsidP="00402361">
      <w:pPr>
        <w:spacing w:after="0" w:line="240" w:lineRule="auto"/>
        <w:jc w:val="both"/>
        <w:rPr>
          <w:rFonts w:ascii="Times New Roman" w:hAnsi="Times New Roman" w:cs="Times New Roman"/>
          <w:sz w:val="24"/>
          <w:szCs w:val="24"/>
        </w:rPr>
      </w:pPr>
    </w:p>
    <w:p w14:paraId="486A679B"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b/>
          <w:sz w:val="24"/>
          <w:szCs w:val="24"/>
        </w:rPr>
        <w:t>Art. 340.</w:t>
      </w:r>
      <w:r w:rsidRPr="00402361">
        <w:rPr>
          <w:rFonts w:ascii="Times New Roman" w:hAnsi="Times New Roman" w:cs="Times New Roman"/>
          <w:sz w:val="24"/>
          <w:szCs w:val="24"/>
        </w:rPr>
        <w:t xml:space="preserve"> 1. Wierzyciel, który nie ma miejsca zwykłego pobytu, miejsca zamieszkania albo siedziby w Rzeczypospolitej Polskiej albo w innym państwie członkowskim Unii Europejskiej, jeżeli nie ustanowił w Rzeczypospolitej Polskiej pełnomocnika do prowadzenia sprawy, wskazuje pełnomocnika do doręczeń w Rzeczypospolitej Polskiej.</w:t>
      </w:r>
    </w:p>
    <w:p w14:paraId="35157A6E"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W przypadku niewskazania pełnomocnika do doręczeń, pisma sądowe przeznaczone dla wierzyciela, o którym mowa w ust. 1, pozostawia się w aktach sprawy ze skutkiem doręczenia. Wierzyciela poucza się o tym przy pierwszym doręczeniu. Wierzyciela poucza się również o tym, kto może zostać ustanowiony pełnomocnikiem.</w:t>
      </w:r>
    </w:p>
    <w:p w14:paraId="14068EA1" w14:textId="77777777" w:rsidR="00516738" w:rsidRPr="00402361" w:rsidRDefault="00516738" w:rsidP="00402361">
      <w:pPr>
        <w:spacing w:after="0" w:line="240" w:lineRule="auto"/>
        <w:jc w:val="both"/>
        <w:rPr>
          <w:rFonts w:ascii="Times New Roman" w:hAnsi="Times New Roman" w:cs="Times New Roman"/>
          <w:sz w:val="24"/>
          <w:szCs w:val="24"/>
        </w:rPr>
      </w:pPr>
    </w:p>
    <w:p w14:paraId="5A9A6099" w14:textId="77777777" w:rsidR="00516738" w:rsidRPr="00402361" w:rsidRDefault="00516738" w:rsidP="00402361">
      <w:pPr>
        <w:spacing w:after="0" w:line="240" w:lineRule="auto"/>
        <w:jc w:val="both"/>
        <w:rPr>
          <w:rFonts w:ascii="Times New Roman" w:hAnsi="Times New Roman" w:cs="Times New Roman"/>
          <w:sz w:val="24"/>
          <w:szCs w:val="24"/>
        </w:rPr>
      </w:pPr>
    </w:p>
    <w:p w14:paraId="6F78AA91" w14:textId="77777777" w:rsidR="00516738" w:rsidRPr="00402361" w:rsidRDefault="00516738" w:rsidP="00402361">
      <w:pPr>
        <w:spacing w:after="0" w:line="240" w:lineRule="auto"/>
        <w:jc w:val="center"/>
        <w:rPr>
          <w:rFonts w:ascii="Times New Roman" w:eastAsia="Times New Roman" w:hAnsi="Times New Roman" w:cs="Times New Roman"/>
          <w:b/>
          <w:bCs/>
          <w:i/>
          <w:iCs/>
          <w:color w:val="000000"/>
          <w:sz w:val="24"/>
          <w:szCs w:val="24"/>
          <w:lang w:eastAsia="pl-PL"/>
        </w:rPr>
      </w:pPr>
      <w:r w:rsidRPr="00402361">
        <w:rPr>
          <w:rFonts w:ascii="Times New Roman" w:eastAsia="Times New Roman" w:hAnsi="Times New Roman" w:cs="Times New Roman"/>
          <w:b/>
          <w:bCs/>
          <w:i/>
          <w:iCs/>
          <w:color w:val="000000"/>
          <w:sz w:val="24"/>
          <w:szCs w:val="24"/>
          <w:lang w:eastAsia="pl-PL"/>
        </w:rPr>
        <w:t>Ustawa z dnia 17 listopada 1964 r. Kodeks postępowania cywilnego</w:t>
      </w:r>
    </w:p>
    <w:p w14:paraId="0334667B" w14:textId="77777777" w:rsidR="00516738" w:rsidRPr="00402361" w:rsidRDefault="00516738" w:rsidP="00402361">
      <w:pPr>
        <w:spacing w:after="0" w:line="240" w:lineRule="auto"/>
        <w:jc w:val="center"/>
        <w:rPr>
          <w:rFonts w:ascii="Times New Roman" w:eastAsia="Times New Roman" w:hAnsi="Times New Roman" w:cs="Times New Roman"/>
          <w:b/>
          <w:bCs/>
          <w:i/>
          <w:iCs/>
          <w:color w:val="000000"/>
          <w:sz w:val="24"/>
          <w:szCs w:val="24"/>
          <w:lang w:eastAsia="pl-PL"/>
        </w:rPr>
      </w:pPr>
      <w:r w:rsidRPr="00402361">
        <w:rPr>
          <w:rFonts w:ascii="Times New Roman" w:eastAsia="Times New Roman" w:hAnsi="Times New Roman" w:cs="Times New Roman"/>
          <w:b/>
          <w:bCs/>
          <w:i/>
          <w:iCs/>
          <w:color w:val="000000"/>
          <w:sz w:val="24"/>
          <w:szCs w:val="24"/>
          <w:lang w:eastAsia="pl-PL"/>
        </w:rPr>
        <w:t>(t.j. Dz. U. z 2021 r. poz. 1805 ze zm.).</w:t>
      </w:r>
    </w:p>
    <w:p w14:paraId="0C4C1C15" w14:textId="77777777" w:rsidR="00516738" w:rsidRPr="00402361" w:rsidRDefault="00516738" w:rsidP="00402361">
      <w:pPr>
        <w:spacing w:after="0" w:line="240" w:lineRule="auto"/>
        <w:jc w:val="both"/>
        <w:rPr>
          <w:rFonts w:ascii="Times New Roman" w:hAnsi="Times New Roman" w:cs="Times New Roman"/>
          <w:sz w:val="24"/>
          <w:szCs w:val="24"/>
        </w:rPr>
      </w:pPr>
    </w:p>
    <w:p w14:paraId="5EDE093A" w14:textId="77777777" w:rsidR="00516738" w:rsidRPr="00402361" w:rsidRDefault="00516738" w:rsidP="00402361">
      <w:pPr>
        <w:spacing w:after="0" w:line="240" w:lineRule="auto"/>
        <w:jc w:val="both"/>
        <w:rPr>
          <w:rFonts w:ascii="Times New Roman" w:hAnsi="Times New Roman" w:cs="Times New Roman"/>
          <w:sz w:val="24"/>
          <w:szCs w:val="24"/>
        </w:rPr>
      </w:pPr>
    </w:p>
    <w:p w14:paraId="0714DE5D" w14:textId="77777777" w:rsidR="00516738" w:rsidRPr="00402361" w:rsidRDefault="00516738" w:rsidP="00402361">
      <w:pPr>
        <w:spacing w:after="0" w:line="240" w:lineRule="auto"/>
        <w:jc w:val="both"/>
        <w:rPr>
          <w:rFonts w:ascii="Times New Roman" w:eastAsia="Times New Roman" w:hAnsi="Times New Roman" w:cs="Times New Roman"/>
          <w:b/>
          <w:bCs/>
          <w:color w:val="000000"/>
          <w:sz w:val="24"/>
          <w:szCs w:val="24"/>
          <w:lang w:eastAsia="pl-PL"/>
        </w:rPr>
      </w:pPr>
      <w:r w:rsidRPr="00402361">
        <w:rPr>
          <w:rFonts w:ascii="Times New Roman" w:eastAsia="Times New Roman" w:hAnsi="Times New Roman" w:cs="Times New Roman"/>
          <w:b/>
          <w:bCs/>
          <w:color w:val="000000"/>
          <w:sz w:val="24"/>
          <w:szCs w:val="24"/>
          <w:lang w:eastAsia="pl-PL"/>
        </w:rPr>
        <w:t xml:space="preserve">Art. 126 </w:t>
      </w:r>
    </w:p>
    <w:p w14:paraId="46A35A58"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1.</w:t>
      </w:r>
      <w:proofErr w:type="gramEnd"/>
      <w:r w:rsidRPr="00402361">
        <w:rPr>
          <w:rFonts w:ascii="Times New Roman" w:eastAsia="Times New Roman" w:hAnsi="Times New Roman" w:cs="Times New Roman"/>
          <w:bCs/>
          <w:color w:val="000000"/>
          <w:sz w:val="24"/>
          <w:szCs w:val="24"/>
          <w:lang w:eastAsia="pl-PL"/>
        </w:rPr>
        <w:t xml:space="preserve"> Każde </w:t>
      </w:r>
      <w:r w:rsidRPr="00402361">
        <w:rPr>
          <w:rFonts w:ascii="Times New Roman" w:eastAsia="Times New Roman" w:hAnsi="Times New Roman" w:cs="Times New Roman"/>
          <w:color w:val="000000"/>
          <w:sz w:val="24"/>
          <w:szCs w:val="24"/>
          <w:lang w:eastAsia="pl-PL"/>
        </w:rPr>
        <w:t>pismo procesowe powinno zawierać:</w:t>
      </w:r>
    </w:p>
    <w:p w14:paraId="03CDC388"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1) oznaczenie sądu, do którego jest skierowane;</w:t>
      </w:r>
    </w:p>
    <w:p w14:paraId="07D2D88E"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2) imiona i nazwiska lub nazwy stron, ich przedstawicieli ustawowych i pełnomocników;</w:t>
      </w:r>
    </w:p>
    <w:p w14:paraId="3ECA7024"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3) oznaczenie rodzaju pisma;</w:t>
      </w:r>
    </w:p>
    <w:p w14:paraId="773CE386"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4) osnowę wniosku lub oświadczenia;</w:t>
      </w:r>
    </w:p>
    <w:p w14:paraId="75F192B3"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 xml:space="preserve">5) w </w:t>
      </w:r>
      <w:proofErr w:type="gramStart"/>
      <w:r w:rsidRPr="00402361">
        <w:rPr>
          <w:rFonts w:ascii="Times New Roman" w:eastAsia="Times New Roman" w:hAnsi="Times New Roman" w:cs="Times New Roman"/>
          <w:color w:val="000000"/>
          <w:sz w:val="24"/>
          <w:szCs w:val="24"/>
          <w:lang w:eastAsia="pl-PL"/>
        </w:rPr>
        <w:t>przypadku</w:t>
      </w:r>
      <w:proofErr w:type="gramEnd"/>
      <w:r w:rsidRPr="00402361">
        <w:rPr>
          <w:rFonts w:ascii="Times New Roman" w:eastAsia="Times New Roman" w:hAnsi="Times New Roman" w:cs="Times New Roman"/>
          <w:color w:val="000000"/>
          <w:sz w:val="24"/>
          <w:szCs w:val="24"/>
          <w:lang w:eastAsia="pl-PL"/>
        </w:rPr>
        <w:t xml:space="preserve"> gdy jest to konieczne do rozstrzygnięcia co do wniosku lub oświadczenia - wskazanie faktów, na których strona opiera swój wniosek lub oświadczenie, oraz wskazanie dowodu na wykazanie każdego z tych faktów;</w:t>
      </w:r>
    </w:p>
    <w:p w14:paraId="4F95C327"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6) podpis strony albo jej przedstawiciela ustawowego lub pełnomocnika;</w:t>
      </w:r>
    </w:p>
    <w:p w14:paraId="3F6C9F30"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7) wymienienie załączników.</w:t>
      </w:r>
    </w:p>
    <w:p w14:paraId="4523BD1E"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1</w:t>
      </w:r>
      <w:r w:rsidRPr="00402361">
        <w:rPr>
          <w:rFonts w:ascii="Times New Roman" w:eastAsia="Times New Roman" w:hAnsi="Times New Roman" w:cs="Times New Roman"/>
          <w:bCs/>
          <w:color w:val="000000"/>
          <w:sz w:val="24"/>
          <w:szCs w:val="24"/>
          <w:vertAlign w:val="superscript"/>
          <w:lang w:eastAsia="pl-PL"/>
        </w:rPr>
        <w:t>1</w:t>
      </w:r>
      <w:r w:rsidRPr="00402361">
        <w:rPr>
          <w:rFonts w:ascii="Times New Roman" w:eastAsia="Times New Roman" w:hAnsi="Times New Roman" w:cs="Times New Roman"/>
          <w:bCs/>
          <w:color w:val="000000"/>
          <w:sz w:val="24"/>
          <w:szCs w:val="24"/>
          <w:lang w:eastAsia="pl-PL"/>
        </w:rPr>
        <w:t>.</w:t>
      </w:r>
      <w:proofErr w:type="gramEnd"/>
      <w:r w:rsidRPr="00402361">
        <w:rPr>
          <w:rFonts w:ascii="Times New Roman" w:eastAsia="Times New Roman" w:hAnsi="Times New Roman" w:cs="Times New Roman"/>
          <w:bCs/>
          <w:color w:val="000000"/>
          <w:sz w:val="24"/>
          <w:szCs w:val="24"/>
          <w:lang w:eastAsia="pl-PL"/>
        </w:rPr>
        <w:t> Do pisma procesowego dołącza się załączniki wymienione w tym piśmie.</w:t>
      </w:r>
    </w:p>
    <w:p w14:paraId="071B0916"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2.</w:t>
      </w:r>
      <w:proofErr w:type="gramEnd"/>
      <w:r w:rsidRPr="00402361">
        <w:rPr>
          <w:rFonts w:ascii="Times New Roman" w:eastAsia="Times New Roman" w:hAnsi="Times New Roman" w:cs="Times New Roman"/>
          <w:bCs/>
          <w:color w:val="000000"/>
          <w:sz w:val="24"/>
          <w:szCs w:val="24"/>
          <w:lang w:eastAsia="pl-PL"/>
        </w:rPr>
        <w:t> Gdy pismo procesowe jest pierwszym pismem w sprawie, powinno ponadto zawierać oznaczenie przedmiotu sporu oraz:</w:t>
      </w:r>
    </w:p>
    <w:p w14:paraId="333834A9"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r w:rsidRPr="00402361">
        <w:rPr>
          <w:rFonts w:ascii="Times New Roman" w:eastAsia="Times New Roman" w:hAnsi="Times New Roman" w:cs="Times New Roman"/>
          <w:bCs/>
          <w:color w:val="000000"/>
          <w:sz w:val="24"/>
          <w:szCs w:val="24"/>
          <w:lang w:eastAsia="pl-PL"/>
        </w:rPr>
        <w:t xml:space="preserve">1) oznaczenie miejsca zamieszkania lub siedziby i adresy stron </w:t>
      </w:r>
      <w:proofErr w:type="gramStart"/>
      <w:r w:rsidRPr="00402361">
        <w:rPr>
          <w:rFonts w:ascii="Times New Roman" w:eastAsia="Times New Roman" w:hAnsi="Times New Roman" w:cs="Times New Roman"/>
          <w:bCs/>
          <w:color w:val="000000"/>
          <w:sz w:val="24"/>
          <w:szCs w:val="24"/>
          <w:lang w:eastAsia="pl-PL"/>
        </w:rPr>
        <w:t>albo,</w:t>
      </w:r>
      <w:proofErr w:type="gramEnd"/>
      <w:r w:rsidRPr="00402361">
        <w:rPr>
          <w:rFonts w:ascii="Times New Roman" w:eastAsia="Times New Roman" w:hAnsi="Times New Roman" w:cs="Times New Roman"/>
          <w:bCs/>
          <w:color w:val="000000"/>
          <w:sz w:val="24"/>
          <w:szCs w:val="24"/>
          <w:lang w:eastAsia="pl-PL"/>
        </w:rPr>
        <w:t xml:space="preserve"> w przypadku gdy strona jest przedsiębiorcą wpisanym do Centralnej Ewidencji i Informacji o Działalności Gospodarczej - adres do korespondencji wpisany do Centralnej Ewidencji i Informacji o Działalności Gospodarczej,</w:t>
      </w:r>
    </w:p>
    <w:p w14:paraId="0E48FC8F"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r w:rsidRPr="00402361">
        <w:rPr>
          <w:rFonts w:ascii="Times New Roman" w:eastAsia="Times New Roman" w:hAnsi="Times New Roman" w:cs="Times New Roman"/>
          <w:bCs/>
          <w:color w:val="000000"/>
          <w:sz w:val="24"/>
          <w:szCs w:val="24"/>
          <w:lang w:eastAsia="pl-PL"/>
        </w:rPr>
        <w:lastRenderedPageBreak/>
        <w:t>1</w:t>
      </w:r>
      <w:r w:rsidRPr="00402361">
        <w:rPr>
          <w:rFonts w:ascii="Times New Roman" w:eastAsia="Times New Roman" w:hAnsi="Times New Roman" w:cs="Times New Roman"/>
          <w:bCs/>
          <w:color w:val="000000"/>
          <w:sz w:val="24"/>
          <w:szCs w:val="24"/>
          <w:vertAlign w:val="superscript"/>
          <w:lang w:eastAsia="pl-PL"/>
        </w:rPr>
        <w:t>1</w:t>
      </w:r>
      <w:r w:rsidRPr="00402361">
        <w:rPr>
          <w:rFonts w:ascii="Times New Roman" w:eastAsia="Times New Roman" w:hAnsi="Times New Roman" w:cs="Times New Roman"/>
          <w:bCs/>
          <w:color w:val="000000"/>
          <w:sz w:val="24"/>
          <w:szCs w:val="24"/>
          <w:lang w:eastAsia="pl-PL"/>
        </w:rPr>
        <w:t>) oznaczenie miejsca zamieszkania lub siedziby i adresy przedstawicieli ustawowych i pełnomocników stron,</w:t>
      </w:r>
    </w:p>
    <w:p w14:paraId="210DA02A"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r w:rsidRPr="00402361">
        <w:rPr>
          <w:rFonts w:ascii="Times New Roman" w:eastAsia="Times New Roman" w:hAnsi="Times New Roman" w:cs="Times New Roman"/>
          <w:bCs/>
          <w:color w:val="000000"/>
          <w:sz w:val="24"/>
          <w:szCs w:val="24"/>
          <w:lang w:eastAsia="pl-PL"/>
        </w:rPr>
        <w:t>2) numer Powszechnego Elektronicznego Systemu Ewidencji Ludności (PESEL) lub numer identyfikacji podatkowej (NIP) powoda będącego osobą fizyczną, jeżeli jest on obowiązany do jego posiadania lub posiada go nie mając takiego obowiązku lub</w:t>
      </w:r>
    </w:p>
    <w:p w14:paraId="22C6372A"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r w:rsidRPr="00402361">
        <w:rPr>
          <w:rFonts w:ascii="Times New Roman" w:eastAsia="Times New Roman" w:hAnsi="Times New Roman" w:cs="Times New Roman"/>
          <w:bCs/>
          <w:color w:val="000000"/>
          <w:sz w:val="24"/>
          <w:szCs w:val="24"/>
          <w:lang w:eastAsia="pl-PL"/>
        </w:rPr>
        <w:t>3) numer w Krajowym Rejestrze Sądowym, a w przypadku jego braku - numer w innym właściwym rejestrze, ewidencji lub NIP powoda niebędącego osobą fizyczną, który nie ma obowiązku wpisu we właściwym rejestrze lub ewidencji, jeżeli jest on obowiązany do jego posiadania.</w:t>
      </w:r>
    </w:p>
    <w:p w14:paraId="293EF9CF"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2</w:t>
      </w:r>
      <w:r w:rsidRPr="00402361">
        <w:rPr>
          <w:rFonts w:ascii="Times New Roman" w:eastAsia="Times New Roman" w:hAnsi="Times New Roman" w:cs="Times New Roman"/>
          <w:bCs/>
          <w:color w:val="000000"/>
          <w:sz w:val="24"/>
          <w:szCs w:val="24"/>
          <w:vertAlign w:val="superscript"/>
          <w:lang w:eastAsia="pl-PL"/>
        </w:rPr>
        <w:t>1</w:t>
      </w:r>
      <w:r w:rsidRPr="00402361">
        <w:rPr>
          <w:rFonts w:ascii="Times New Roman" w:eastAsia="Times New Roman" w:hAnsi="Times New Roman" w:cs="Times New Roman"/>
          <w:bCs/>
          <w:color w:val="000000"/>
          <w:sz w:val="24"/>
          <w:szCs w:val="24"/>
          <w:lang w:eastAsia="pl-PL"/>
        </w:rPr>
        <w:t>.</w:t>
      </w:r>
      <w:proofErr w:type="gramEnd"/>
      <w:r w:rsidRPr="00402361">
        <w:rPr>
          <w:rFonts w:ascii="Times New Roman" w:eastAsia="Times New Roman" w:hAnsi="Times New Roman" w:cs="Times New Roman"/>
          <w:bCs/>
          <w:color w:val="000000"/>
          <w:sz w:val="24"/>
          <w:szCs w:val="24"/>
          <w:lang w:eastAsia="pl-PL"/>
        </w:rPr>
        <w:t> Dalsze pisma procesowe, poza elementami określonymi w § 1, powinny zawierać sygnaturę akt.</w:t>
      </w:r>
    </w:p>
    <w:p w14:paraId="700252D6"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3.</w:t>
      </w:r>
      <w:proofErr w:type="gramEnd"/>
      <w:r w:rsidRPr="00402361">
        <w:rPr>
          <w:rFonts w:ascii="Times New Roman" w:eastAsia="Times New Roman" w:hAnsi="Times New Roman" w:cs="Times New Roman"/>
          <w:bCs/>
          <w:color w:val="000000"/>
          <w:sz w:val="24"/>
          <w:szCs w:val="24"/>
          <w:lang w:eastAsia="pl-PL"/>
        </w:rPr>
        <w:t> Do pisma należy dołączyć pełnomocnictwo albo uwierzytelniony odpis pełnomocnictwa, jeżeli pismo wnosi pełnomocnik, który wcześniej nie złożył pełnomocnictwa. Jeżeli pełnomocnik dokonał wyboru wnoszenia pism za pośrednictwem systemu teleinformatycznego, uwierzytelniony odpis pełnomocnictwa wnosi się za pośrednictwem tego systemu.</w:t>
      </w:r>
    </w:p>
    <w:p w14:paraId="2430D760"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3</w:t>
      </w:r>
      <w:r w:rsidRPr="00402361">
        <w:rPr>
          <w:rFonts w:ascii="Times New Roman" w:eastAsia="Times New Roman" w:hAnsi="Times New Roman" w:cs="Times New Roman"/>
          <w:bCs/>
          <w:color w:val="000000"/>
          <w:sz w:val="24"/>
          <w:szCs w:val="24"/>
          <w:vertAlign w:val="superscript"/>
          <w:lang w:eastAsia="pl-PL"/>
        </w:rPr>
        <w:t>1</w:t>
      </w:r>
      <w:r w:rsidRPr="00402361">
        <w:rPr>
          <w:rFonts w:ascii="Times New Roman" w:eastAsia="Times New Roman" w:hAnsi="Times New Roman" w:cs="Times New Roman"/>
          <w:bCs/>
          <w:color w:val="000000"/>
          <w:sz w:val="24"/>
          <w:szCs w:val="24"/>
          <w:lang w:eastAsia="pl-PL"/>
        </w:rPr>
        <w:t>.</w:t>
      </w:r>
      <w:proofErr w:type="gramEnd"/>
      <w:r w:rsidRPr="00402361">
        <w:rPr>
          <w:rFonts w:ascii="Times New Roman" w:eastAsia="Times New Roman" w:hAnsi="Times New Roman" w:cs="Times New Roman"/>
          <w:bCs/>
          <w:color w:val="000000"/>
          <w:sz w:val="24"/>
          <w:szCs w:val="24"/>
          <w:lang w:eastAsia="pl-PL"/>
        </w:rPr>
        <w:t> Przepisu § 3 nie stosuje się do pism wnoszonych w elektronicznym postępowaniu upominawczym.</w:t>
      </w:r>
    </w:p>
    <w:p w14:paraId="00C34CA1"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4.</w:t>
      </w:r>
      <w:proofErr w:type="gramEnd"/>
      <w:r w:rsidRPr="00402361">
        <w:rPr>
          <w:rFonts w:ascii="Times New Roman" w:eastAsia="Times New Roman" w:hAnsi="Times New Roman" w:cs="Times New Roman"/>
          <w:bCs/>
          <w:color w:val="000000"/>
          <w:sz w:val="24"/>
          <w:szCs w:val="24"/>
          <w:lang w:eastAsia="pl-PL"/>
        </w:rPr>
        <w:t> Za stronę, która nie może się podpisać, podpisuje pismo osoba przez nią upoważniona, z wymienieniem przyczyny, dla której strona sama się nie podpisała.</w:t>
      </w:r>
    </w:p>
    <w:p w14:paraId="5F5F6C4A"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5.</w:t>
      </w:r>
      <w:proofErr w:type="gramEnd"/>
      <w:r w:rsidRPr="00402361">
        <w:rPr>
          <w:rFonts w:ascii="Times New Roman" w:eastAsia="Times New Roman" w:hAnsi="Times New Roman" w:cs="Times New Roman"/>
          <w:bCs/>
          <w:color w:val="000000"/>
          <w:sz w:val="24"/>
          <w:szCs w:val="24"/>
          <w:lang w:eastAsia="pl-PL"/>
        </w:rPr>
        <w:t> Pismo procesowe wniesione za pośrednictwem systemu teleinformatycznego opatruje się kwalifikowanym podpisem elektronicznym, podpisem</w:t>
      </w:r>
      <w:r w:rsidRPr="00402361">
        <w:rPr>
          <w:rFonts w:ascii="Times New Roman" w:eastAsia="Times New Roman" w:hAnsi="Times New Roman" w:cs="Times New Roman"/>
          <w:color w:val="000000"/>
          <w:sz w:val="24"/>
          <w:szCs w:val="24"/>
          <w:lang w:eastAsia="pl-PL"/>
        </w:rPr>
        <w:t xml:space="preserve"> zaufanym albo podpisem osobistym.</w:t>
      </w:r>
    </w:p>
    <w:p w14:paraId="6ACA4EBD"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
    <w:p w14:paraId="6E3B97A0" w14:textId="77777777" w:rsidR="00516738" w:rsidRPr="00402361" w:rsidRDefault="00516738" w:rsidP="00402361">
      <w:pPr>
        <w:spacing w:after="0" w:line="240" w:lineRule="auto"/>
        <w:jc w:val="both"/>
        <w:rPr>
          <w:rFonts w:ascii="Times New Roman" w:eastAsia="Times New Roman" w:hAnsi="Times New Roman" w:cs="Times New Roman"/>
          <w:b/>
          <w:bCs/>
          <w:color w:val="000000"/>
          <w:sz w:val="24"/>
          <w:szCs w:val="24"/>
          <w:lang w:eastAsia="pl-PL"/>
        </w:rPr>
      </w:pPr>
      <w:r w:rsidRPr="00402361">
        <w:rPr>
          <w:rFonts w:ascii="Times New Roman" w:eastAsia="Times New Roman" w:hAnsi="Times New Roman" w:cs="Times New Roman"/>
          <w:b/>
          <w:bCs/>
          <w:color w:val="000000"/>
          <w:sz w:val="24"/>
          <w:szCs w:val="24"/>
          <w:lang w:eastAsia="pl-PL"/>
        </w:rPr>
        <w:t>Art.  128</w:t>
      </w:r>
    </w:p>
    <w:p w14:paraId="7F34D5C6"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roofErr w:type="gramStart"/>
      <w:r w:rsidRPr="00402361">
        <w:rPr>
          <w:rFonts w:ascii="Times New Roman" w:eastAsia="Times New Roman" w:hAnsi="Times New Roman" w:cs="Times New Roman"/>
          <w:color w:val="000000"/>
          <w:sz w:val="24"/>
          <w:szCs w:val="24"/>
          <w:lang w:eastAsia="pl-PL"/>
        </w:rPr>
        <w:t>§  1.</w:t>
      </w:r>
      <w:proofErr w:type="gramEnd"/>
      <w:r w:rsidRPr="00402361">
        <w:rPr>
          <w:rFonts w:ascii="Times New Roman" w:eastAsia="Times New Roman" w:hAnsi="Times New Roman" w:cs="Times New Roman"/>
          <w:color w:val="000000"/>
          <w:sz w:val="24"/>
          <w:szCs w:val="24"/>
          <w:lang w:eastAsia="pl-PL"/>
        </w:rPr>
        <w:t> Do pisma procesowego należy dołączyć jego odpisy i odpisy załączników dla doręczenia ich uczestniczącym w sprawie osobom, a ponadto, jeżeli w sądzie nie złożono załączników w oryginale, po jednym odpisie każdego załącznika do akt sądowych.</w:t>
      </w:r>
    </w:p>
    <w:p w14:paraId="28FA087D"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roofErr w:type="gramStart"/>
      <w:r w:rsidRPr="00402361">
        <w:rPr>
          <w:rFonts w:ascii="Times New Roman" w:eastAsia="Times New Roman" w:hAnsi="Times New Roman" w:cs="Times New Roman"/>
          <w:color w:val="000000"/>
          <w:sz w:val="24"/>
          <w:szCs w:val="24"/>
          <w:lang w:eastAsia="pl-PL"/>
        </w:rPr>
        <w:t>§  2.</w:t>
      </w:r>
      <w:proofErr w:type="gramEnd"/>
      <w:r w:rsidRPr="00402361">
        <w:rPr>
          <w:rFonts w:ascii="Times New Roman" w:eastAsia="Times New Roman" w:hAnsi="Times New Roman" w:cs="Times New Roman"/>
          <w:color w:val="000000"/>
          <w:sz w:val="24"/>
          <w:szCs w:val="24"/>
          <w:lang w:eastAsia="pl-PL"/>
        </w:rPr>
        <w:t> Do pisma procesowego wnoszonego za pośrednictwem systemu teleinformatycznego dołącza się poświadczone elektronicznie odpisy załączników.</w:t>
      </w:r>
    </w:p>
    <w:p w14:paraId="1B246B1E"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
    <w:p w14:paraId="5F2E3138" w14:textId="77777777" w:rsidR="00516738" w:rsidRPr="00402361" w:rsidRDefault="00516738" w:rsidP="00402361">
      <w:pPr>
        <w:spacing w:after="0" w:line="240" w:lineRule="auto"/>
        <w:jc w:val="both"/>
        <w:rPr>
          <w:rFonts w:ascii="Times New Roman" w:eastAsia="Times New Roman" w:hAnsi="Times New Roman" w:cs="Times New Roman"/>
          <w:b/>
          <w:bCs/>
          <w:color w:val="000000"/>
          <w:sz w:val="24"/>
          <w:szCs w:val="24"/>
          <w:lang w:eastAsia="pl-PL"/>
        </w:rPr>
      </w:pPr>
      <w:r w:rsidRPr="00402361">
        <w:rPr>
          <w:rFonts w:ascii="Times New Roman" w:eastAsia="Times New Roman" w:hAnsi="Times New Roman" w:cs="Times New Roman"/>
          <w:b/>
          <w:bCs/>
          <w:color w:val="000000"/>
          <w:sz w:val="24"/>
          <w:szCs w:val="24"/>
          <w:lang w:eastAsia="pl-PL"/>
        </w:rPr>
        <w:t>Art.  129</w:t>
      </w:r>
    </w:p>
    <w:p w14:paraId="0A230A96"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roofErr w:type="gramStart"/>
      <w:r w:rsidRPr="00402361">
        <w:rPr>
          <w:rFonts w:ascii="Times New Roman" w:eastAsia="Times New Roman" w:hAnsi="Times New Roman" w:cs="Times New Roman"/>
          <w:color w:val="000000"/>
          <w:sz w:val="24"/>
          <w:szCs w:val="24"/>
          <w:lang w:eastAsia="pl-PL"/>
        </w:rPr>
        <w:t>§  1.</w:t>
      </w:r>
      <w:proofErr w:type="gramEnd"/>
      <w:r w:rsidRPr="00402361">
        <w:rPr>
          <w:rFonts w:ascii="Times New Roman" w:eastAsia="Times New Roman" w:hAnsi="Times New Roman" w:cs="Times New Roman"/>
          <w:color w:val="000000"/>
          <w:sz w:val="24"/>
          <w:szCs w:val="24"/>
          <w:lang w:eastAsia="pl-PL"/>
        </w:rPr>
        <w:t> Strona powołująca się w piśmie na dokument obowiązana jest na żądanie przeciwnika złożyć oryginał dokumentu w sądzie jeszcze przed rozprawą.</w:t>
      </w:r>
    </w:p>
    <w:p w14:paraId="7D59DCC7"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roofErr w:type="gramStart"/>
      <w:r w:rsidRPr="00402361">
        <w:rPr>
          <w:rFonts w:ascii="Times New Roman" w:eastAsia="Times New Roman" w:hAnsi="Times New Roman" w:cs="Times New Roman"/>
          <w:color w:val="000000"/>
          <w:sz w:val="24"/>
          <w:szCs w:val="24"/>
          <w:lang w:eastAsia="pl-PL"/>
        </w:rPr>
        <w:t>§  2.</w:t>
      </w:r>
      <w:proofErr w:type="gramEnd"/>
      <w:r w:rsidRPr="00402361">
        <w:rPr>
          <w:rFonts w:ascii="Times New Roman" w:eastAsia="Times New Roman" w:hAnsi="Times New Roman" w:cs="Times New Roman"/>
          <w:color w:val="000000"/>
          <w:sz w:val="24"/>
          <w:szCs w:val="24"/>
          <w:lang w:eastAsia="pl-PL"/>
        </w:rPr>
        <w:t> Zamiast oryginału dokumentu strona może złożyć odpis dokumentu, jeżeli jego zgodność z oryginałem została poświadczona przez notariusza albo przez występującego w sprawie pełnomocnika strony będącego adwokatem, radcą prawnym, rzecznikiem patentowym lub radcą Prokuratorii Generalnej Rzeczypospolitej Polskiej.</w:t>
      </w:r>
    </w:p>
    <w:p w14:paraId="7B77B8A6"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roofErr w:type="gramStart"/>
      <w:r w:rsidRPr="00402361">
        <w:rPr>
          <w:rFonts w:ascii="Times New Roman" w:eastAsia="Times New Roman" w:hAnsi="Times New Roman" w:cs="Times New Roman"/>
          <w:color w:val="000000"/>
          <w:sz w:val="24"/>
          <w:szCs w:val="24"/>
          <w:lang w:eastAsia="pl-PL"/>
        </w:rPr>
        <w:t>§  2</w:t>
      </w:r>
      <w:r w:rsidRPr="00402361">
        <w:rPr>
          <w:rFonts w:ascii="Times New Roman" w:eastAsia="Times New Roman" w:hAnsi="Times New Roman" w:cs="Times New Roman"/>
          <w:color w:val="000000"/>
          <w:sz w:val="24"/>
          <w:szCs w:val="24"/>
          <w:vertAlign w:val="superscript"/>
          <w:lang w:eastAsia="pl-PL"/>
        </w:rPr>
        <w:t>1</w:t>
      </w:r>
      <w:r w:rsidRPr="00402361">
        <w:rPr>
          <w:rFonts w:ascii="Times New Roman" w:eastAsia="Times New Roman" w:hAnsi="Times New Roman" w:cs="Times New Roman"/>
          <w:color w:val="000000"/>
          <w:sz w:val="24"/>
          <w:szCs w:val="24"/>
          <w:lang w:eastAsia="pl-PL"/>
        </w:rPr>
        <w:t>.</w:t>
      </w:r>
      <w:proofErr w:type="gramEnd"/>
      <w:r w:rsidRPr="00402361">
        <w:rPr>
          <w:rFonts w:ascii="Times New Roman" w:eastAsia="Times New Roman" w:hAnsi="Times New Roman" w:cs="Times New Roman"/>
          <w:color w:val="000000"/>
          <w:sz w:val="24"/>
          <w:szCs w:val="24"/>
          <w:lang w:eastAsia="pl-PL"/>
        </w:rPr>
        <w:t> Elektroniczne poświadczenie odpisu dokumentu przez występującego w sprawie pełnomocnika strony będącego adwokatem, radcą prawnym, rzecznikiem patentowym lub radcą Prokuratorii Generalnej Rzeczypospolitej Polskiej następuje z chwilą wprowadzenia przez tego pełnomocnika dokumentu do systemu teleinformatycznego.</w:t>
      </w:r>
    </w:p>
    <w:p w14:paraId="3AF3A9F9"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u w:val="single"/>
          <w:lang w:eastAsia="pl-PL"/>
        </w:rPr>
      </w:pPr>
    </w:p>
    <w:p w14:paraId="30CC7E10" w14:textId="77777777" w:rsidR="00516738" w:rsidRPr="00402361" w:rsidRDefault="00516738" w:rsidP="00402361">
      <w:pPr>
        <w:spacing w:after="0" w:line="240" w:lineRule="auto"/>
        <w:jc w:val="both"/>
        <w:rPr>
          <w:rFonts w:ascii="Times New Roman" w:eastAsia="Times New Roman" w:hAnsi="Times New Roman" w:cs="Times New Roman"/>
          <w:b/>
          <w:bCs/>
          <w:color w:val="000000"/>
          <w:sz w:val="24"/>
          <w:szCs w:val="24"/>
          <w:lang w:eastAsia="pl-PL"/>
        </w:rPr>
      </w:pPr>
      <w:r w:rsidRPr="00402361">
        <w:rPr>
          <w:rFonts w:ascii="Times New Roman" w:eastAsia="Times New Roman" w:hAnsi="Times New Roman" w:cs="Times New Roman"/>
          <w:b/>
          <w:bCs/>
          <w:color w:val="000000"/>
          <w:sz w:val="24"/>
          <w:szCs w:val="24"/>
          <w:lang w:eastAsia="pl-PL"/>
        </w:rPr>
        <w:t>Art. 130</w:t>
      </w:r>
    </w:p>
    <w:p w14:paraId="300D0607"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1.</w:t>
      </w:r>
      <w:proofErr w:type="gramEnd"/>
      <w:r w:rsidRPr="00402361">
        <w:rPr>
          <w:rFonts w:ascii="Times New Roman" w:eastAsia="Times New Roman" w:hAnsi="Times New Roman" w:cs="Times New Roman"/>
          <w:bCs/>
          <w:color w:val="000000"/>
          <w:sz w:val="24"/>
          <w:szCs w:val="24"/>
          <w:lang w:eastAsia="pl-PL"/>
        </w:rPr>
        <w:t xml:space="preserve"> Jeżeli pismo procesowe nie może otrzymać prawidłowego biegu wskutek niezachowania warunków formalnych lub jeżeli od pisma nie uiszczono należnej opłaty, przewodniczący wzywa stronę, pod rygorem zwrócenia pisma, do poprawienia, uzupełnienia lub opłacenia go w terminie tygodniowym. Mylne oznaczenie pisma procesowego lub inne oczywiste </w:t>
      </w:r>
      <w:r w:rsidRPr="00402361">
        <w:rPr>
          <w:rFonts w:ascii="Times New Roman" w:eastAsia="Times New Roman" w:hAnsi="Times New Roman" w:cs="Times New Roman"/>
          <w:bCs/>
          <w:color w:val="000000"/>
          <w:sz w:val="24"/>
          <w:szCs w:val="24"/>
          <w:lang w:eastAsia="pl-PL"/>
        </w:rPr>
        <w:lastRenderedPageBreak/>
        <w:t>niedokładności nie stanowią przeszkody do nadania pismu biegu i rozpoznania go w trybie właściwym.</w:t>
      </w:r>
    </w:p>
    <w:p w14:paraId="7EAD08B1"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1</w:t>
      </w:r>
      <w:r w:rsidRPr="00402361">
        <w:rPr>
          <w:rFonts w:ascii="Times New Roman" w:eastAsia="Times New Roman" w:hAnsi="Times New Roman" w:cs="Times New Roman"/>
          <w:bCs/>
          <w:color w:val="000000"/>
          <w:sz w:val="24"/>
          <w:szCs w:val="24"/>
          <w:vertAlign w:val="superscript"/>
          <w:lang w:eastAsia="pl-PL"/>
        </w:rPr>
        <w:t>1</w:t>
      </w:r>
      <w:r w:rsidRPr="00402361">
        <w:rPr>
          <w:rFonts w:ascii="Times New Roman" w:eastAsia="Times New Roman" w:hAnsi="Times New Roman" w:cs="Times New Roman"/>
          <w:bCs/>
          <w:color w:val="000000"/>
          <w:sz w:val="24"/>
          <w:szCs w:val="24"/>
          <w:lang w:eastAsia="pl-PL"/>
        </w:rPr>
        <w:t>.</w:t>
      </w:r>
      <w:proofErr w:type="gramEnd"/>
      <w:r w:rsidRPr="00402361">
        <w:rPr>
          <w:rFonts w:ascii="Times New Roman" w:eastAsia="Times New Roman" w:hAnsi="Times New Roman" w:cs="Times New Roman"/>
          <w:bCs/>
          <w:color w:val="000000"/>
          <w:sz w:val="24"/>
          <w:szCs w:val="24"/>
          <w:lang w:eastAsia="pl-PL"/>
        </w:rPr>
        <w:t> Jeżeli pismo wniosła osoba zamieszkała lub mająca siedzibę za granicą, która nie ma w kraju przedstawiciela, przewodniczący wyznacza termin do poprawienia lub uzupełnienia pisma albo uiszczenia opłaty nie krótszy niż miesiąc, przy czym gdyby doręczenie wezwania miało mieć miejsce poza terytorium Unii Europejskiej, oznacza się termin nie krótszy niż trzy miesiące.</w:t>
      </w:r>
    </w:p>
    <w:p w14:paraId="4F335973"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2.</w:t>
      </w:r>
      <w:proofErr w:type="gramEnd"/>
      <w:r w:rsidRPr="00402361">
        <w:rPr>
          <w:rFonts w:ascii="Times New Roman" w:eastAsia="Times New Roman" w:hAnsi="Times New Roman" w:cs="Times New Roman"/>
          <w:bCs/>
          <w:color w:val="000000"/>
          <w:sz w:val="24"/>
          <w:szCs w:val="24"/>
          <w:lang w:eastAsia="pl-PL"/>
        </w:rPr>
        <w:t> Po bezskutecznym upływie terminu przewodniczący zwraca pismo stronie. Pismo zwrócone nie wywołuje żadnych skutków, jakie ustawa wiąże z wniesieniem pisma procesowego do sądu.</w:t>
      </w:r>
    </w:p>
    <w:p w14:paraId="7FFB6106"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3.</w:t>
      </w:r>
      <w:proofErr w:type="gramEnd"/>
      <w:r w:rsidRPr="00402361">
        <w:rPr>
          <w:rFonts w:ascii="Times New Roman" w:eastAsia="Times New Roman" w:hAnsi="Times New Roman" w:cs="Times New Roman"/>
          <w:bCs/>
          <w:color w:val="000000"/>
          <w:sz w:val="24"/>
          <w:szCs w:val="24"/>
          <w:lang w:eastAsia="pl-PL"/>
        </w:rPr>
        <w:t> Pismo poprawione lub uzupełnione w terminie wywołuje skutki od chwili jego wniesienia.</w:t>
      </w:r>
    </w:p>
    <w:p w14:paraId="69C6119F"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4.</w:t>
      </w:r>
      <w:proofErr w:type="gramEnd"/>
      <w:r w:rsidRPr="00402361">
        <w:rPr>
          <w:rFonts w:ascii="Times New Roman" w:eastAsia="Times New Roman" w:hAnsi="Times New Roman" w:cs="Times New Roman"/>
          <w:bCs/>
          <w:color w:val="000000"/>
          <w:sz w:val="24"/>
          <w:szCs w:val="24"/>
          <w:lang w:eastAsia="pl-PL"/>
        </w:rPr>
        <w:t> Zarządzenie przewodniczącego o zwrocie pozwu doręcza się tylko powodowi.</w:t>
      </w:r>
    </w:p>
    <w:p w14:paraId="6E9EF712"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5.</w:t>
      </w:r>
      <w:proofErr w:type="gramEnd"/>
      <w:r w:rsidRPr="00402361">
        <w:rPr>
          <w:rFonts w:ascii="Times New Roman" w:eastAsia="Times New Roman" w:hAnsi="Times New Roman" w:cs="Times New Roman"/>
          <w:bCs/>
          <w:color w:val="000000"/>
          <w:sz w:val="24"/>
          <w:szCs w:val="24"/>
          <w:lang w:eastAsia="pl-PL"/>
        </w:rPr>
        <w:t> Pisma procesowe sporządzone z naruszeniem art. 87</w:t>
      </w:r>
      <w:r w:rsidRPr="00402361">
        <w:rPr>
          <w:rFonts w:ascii="Times New Roman" w:eastAsia="Times New Roman" w:hAnsi="Times New Roman" w:cs="Times New Roman"/>
          <w:bCs/>
          <w:color w:val="000000"/>
          <w:sz w:val="24"/>
          <w:szCs w:val="24"/>
          <w:vertAlign w:val="superscript"/>
          <w:lang w:eastAsia="pl-PL"/>
        </w:rPr>
        <w:t>1</w:t>
      </w:r>
      <w:r w:rsidRPr="00402361">
        <w:rPr>
          <w:rFonts w:ascii="Times New Roman" w:eastAsia="Times New Roman" w:hAnsi="Times New Roman" w:cs="Times New Roman"/>
          <w:bCs/>
          <w:color w:val="000000"/>
          <w:sz w:val="24"/>
          <w:szCs w:val="24"/>
          <w:lang w:eastAsia="pl-PL"/>
        </w:rPr>
        <w:t xml:space="preserve"> podlegają zwrotowi bez wzywania do usunięcia braków, chyba że ustawa stanowi inaczej.</w:t>
      </w:r>
    </w:p>
    <w:p w14:paraId="63796679"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6.</w:t>
      </w:r>
      <w:proofErr w:type="gramEnd"/>
      <w:r w:rsidRPr="00402361">
        <w:rPr>
          <w:rFonts w:ascii="Times New Roman" w:eastAsia="Times New Roman" w:hAnsi="Times New Roman" w:cs="Times New Roman"/>
          <w:bCs/>
          <w:color w:val="000000"/>
          <w:sz w:val="24"/>
          <w:szCs w:val="24"/>
          <w:lang w:eastAsia="pl-PL"/>
        </w:rPr>
        <w:t> Jeżeli przepis szczególny przewiduje, że pismo może być wniesione wyłącznie za pośrednictwem systemu teleinformatycznego, pismo wnosi się wraz z opłatą. Pismo wniesione bez opłaty nie wywołuje skutków, jakie ustawa wiąże z wniesieniem pisma do sądu, o czym sąd poucza wnoszącego pismo. W razie jednoczesnego wniesienia za pośrednictwem systemu teleinformatycznego więcej niż jednego pisma podlegającego opłacie żadne z tych pism nie wywołuje skutków, jakie ustawa wiąże z wniesieniem pisma do sądu, jeżeli nie uiszczono opłaty w wysokości sumy opłat należnych od wszystkich pism.</w:t>
      </w:r>
    </w:p>
    <w:p w14:paraId="435D1064"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7.</w:t>
      </w:r>
      <w:proofErr w:type="gramEnd"/>
      <w:r w:rsidRPr="00402361">
        <w:rPr>
          <w:rFonts w:ascii="Times New Roman" w:eastAsia="Times New Roman" w:hAnsi="Times New Roman" w:cs="Times New Roman"/>
          <w:bCs/>
          <w:color w:val="000000"/>
          <w:sz w:val="24"/>
          <w:szCs w:val="24"/>
          <w:lang w:eastAsia="pl-PL"/>
        </w:rPr>
        <w:t> W przypadku wniesienia pisma podlegającego opłacie z naruszeniem § 6 przewodniczący zawiadamia wnoszącego pismo o bezskuteczności czynności.</w:t>
      </w:r>
    </w:p>
    <w:p w14:paraId="644A9D66"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8.</w:t>
      </w:r>
      <w:proofErr w:type="gramEnd"/>
      <w:r w:rsidRPr="00402361">
        <w:rPr>
          <w:rFonts w:ascii="Times New Roman" w:eastAsia="Times New Roman" w:hAnsi="Times New Roman" w:cs="Times New Roman"/>
          <w:bCs/>
          <w:color w:val="000000"/>
          <w:sz w:val="24"/>
          <w:szCs w:val="24"/>
          <w:lang w:eastAsia="pl-PL"/>
        </w:rPr>
        <w:t> Przepisów § 6 i 7 nie stosuje się, jeżeli wnoszący pismo jest zwolniony z mocy prawa od kosztów sądowych w zakresie opłaty sądowej należnej od tego pisma, a także w razie zwolnienia od tych kosztów przyznanego przez sąd lub w razie zgłoszenia wniosku o takie zwolnienie.</w:t>
      </w:r>
    </w:p>
    <w:p w14:paraId="1D85406D"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
    <w:p w14:paraId="1C055E6E" w14:textId="77777777" w:rsidR="00516738" w:rsidRPr="00402361" w:rsidRDefault="00516738" w:rsidP="00402361">
      <w:pPr>
        <w:spacing w:after="0" w:line="240" w:lineRule="auto"/>
        <w:jc w:val="both"/>
        <w:rPr>
          <w:rFonts w:ascii="Times New Roman" w:eastAsia="Times New Roman" w:hAnsi="Times New Roman" w:cs="Times New Roman"/>
          <w:b/>
          <w:color w:val="000000"/>
          <w:sz w:val="24"/>
          <w:szCs w:val="24"/>
          <w:lang w:eastAsia="pl-PL"/>
        </w:rPr>
      </w:pPr>
      <w:r w:rsidRPr="00402361">
        <w:rPr>
          <w:rFonts w:ascii="Times New Roman" w:eastAsia="Times New Roman" w:hAnsi="Times New Roman" w:cs="Times New Roman"/>
          <w:b/>
          <w:color w:val="000000"/>
          <w:sz w:val="24"/>
          <w:szCs w:val="24"/>
          <w:lang w:eastAsia="pl-PL"/>
        </w:rPr>
        <w:t>Art. 165</w:t>
      </w:r>
    </w:p>
    <w:p w14:paraId="15046AB8"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1.</w:t>
      </w:r>
      <w:proofErr w:type="gramEnd"/>
      <w:r w:rsidRPr="00402361">
        <w:rPr>
          <w:rFonts w:ascii="Times New Roman" w:eastAsia="Times New Roman" w:hAnsi="Times New Roman" w:cs="Times New Roman"/>
          <w:bCs/>
          <w:color w:val="000000"/>
          <w:sz w:val="24"/>
          <w:szCs w:val="24"/>
          <w:lang w:eastAsia="pl-PL"/>
        </w:rPr>
        <w:t> Terminy oblicza się według przepisów prawa cywilnego.</w:t>
      </w:r>
    </w:p>
    <w:p w14:paraId="657ED6A1"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2.</w:t>
      </w:r>
      <w:proofErr w:type="gramEnd"/>
      <w:r w:rsidRPr="00402361">
        <w:rPr>
          <w:rFonts w:ascii="Times New Roman" w:eastAsia="Times New Roman" w:hAnsi="Times New Roman" w:cs="Times New Roman"/>
          <w:bCs/>
          <w:color w:val="000000"/>
          <w:sz w:val="24"/>
          <w:szCs w:val="24"/>
          <w:lang w:eastAsia="pl-PL"/>
        </w:rPr>
        <w:t> Oddanie pisma procesowego w formie przesyłki poleconej w polskiej placówce pocztowej operatora pocztowego w rozumieniu ustawy z dnia 23 listopada 2012 r. - Prawo pocztowe lub w placówce podmiotu zajmującego się doręczaniem korespondencji na terenie Unii Europejskiej jest równoznaczne z wniesieniem go do sądu.</w:t>
      </w:r>
    </w:p>
    <w:p w14:paraId="4DFCCAC2"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3.</w:t>
      </w:r>
      <w:proofErr w:type="gramEnd"/>
      <w:r w:rsidRPr="00402361">
        <w:rPr>
          <w:rFonts w:ascii="Times New Roman" w:eastAsia="Times New Roman" w:hAnsi="Times New Roman" w:cs="Times New Roman"/>
          <w:bCs/>
          <w:color w:val="000000"/>
          <w:sz w:val="24"/>
          <w:szCs w:val="24"/>
          <w:lang w:eastAsia="pl-PL"/>
        </w:rPr>
        <w:t> To samo dotyczy złożenia pisma przez żołnierza w dowództwie jednostki wojskowej albo przez osobę pozbawioną wolności w administracji zakładu karnego oraz przez członka załogi polskiego statku morskiego u kapitana statku.</w:t>
      </w:r>
    </w:p>
    <w:p w14:paraId="75FB605F" w14:textId="77777777" w:rsidR="00516738" w:rsidRPr="00402361" w:rsidRDefault="00516738" w:rsidP="00402361">
      <w:pPr>
        <w:spacing w:after="0" w:line="240" w:lineRule="auto"/>
        <w:jc w:val="both"/>
        <w:rPr>
          <w:rFonts w:ascii="Times New Roman" w:eastAsia="Times New Roman" w:hAnsi="Times New Roman" w:cs="Times New Roman"/>
          <w:bCs/>
          <w:color w:val="000000"/>
          <w:sz w:val="24"/>
          <w:szCs w:val="24"/>
          <w:lang w:eastAsia="pl-PL"/>
        </w:rPr>
      </w:pPr>
      <w:proofErr w:type="gramStart"/>
      <w:r w:rsidRPr="00402361">
        <w:rPr>
          <w:rFonts w:ascii="Times New Roman" w:eastAsia="Times New Roman" w:hAnsi="Times New Roman" w:cs="Times New Roman"/>
          <w:bCs/>
          <w:color w:val="000000"/>
          <w:sz w:val="24"/>
          <w:szCs w:val="24"/>
          <w:lang w:eastAsia="pl-PL"/>
        </w:rPr>
        <w:t>§  4.</w:t>
      </w:r>
      <w:proofErr w:type="gramEnd"/>
      <w:r w:rsidRPr="00402361">
        <w:rPr>
          <w:rFonts w:ascii="Times New Roman" w:eastAsia="Times New Roman" w:hAnsi="Times New Roman" w:cs="Times New Roman"/>
          <w:bCs/>
          <w:color w:val="000000"/>
          <w:sz w:val="24"/>
          <w:szCs w:val="24"/>
          <w:lang w:eastAsia="pl-PL"/>
        </w:rPr>
        <w:t> Wprowadzenie pisma do systemu teleinformatycznego jest równoznaczne z wniesieniem pisma do sądu.</w:t>
      </w:r>
    </w:p>
    <w:p w14:paraId="47AD0BEE" w14:textId="77777777" w:rsidR="00516738" w:rsidRPr="00402361" w:rsidRDefault="00516738" w:rsidP="00402361">
      <w:pPr>
        <w:spacing w:after="0" w:line="240" w:lineRule="auto"/>
        <w:jc w:val="both"/>
        <w:rPr>
          <w:rFonts w:ascii="Times New Roman" w:hAnsi="Times New Roman" w:cs="Times New Roman"/>
          <w:sz w:val="24"/>
          <w:szCs w:val="24"/>
        </w:rPr>
      </w:pPr>
    </w:p>
    <w:p w14:paraId="54AF8732" w14:textId="77777777" w:rsidR="00516738" w:rsidRPr="00402361" w:rsidRDefault="00516738" w:rsidP="00402361">
      <w:pPr>
        <w:spacing w:after="0" w:line="240" w:lineRule="auto"/>
        <w:jc w:val="both"/>
        <w:rPr>
          <w:rFonts w:ascii="Times New Roman" w:hAnsi="Times New Roman" w:cs="Times New Roman"/>
          <w:sz w:val="24"/>
          <w:szCs w:val="24"/>
        </w:rPr>
      </w:pPr>
    </w:p>
    <w:p w14:paraId="6CE26BEB" w14:textId="77777777" w:rsidR="00516738" w:rsidRPr="00402361" w:rsidRDefault="00516738" w:rsidP="00402361">
      <w:pPr>
        <w:spacing w:after="0" w:line="240" w:lineRule="auto"/>
        <w:jc w:val="center"/>
        <w:rPr>
          <w:rFonts w:ascii="Times New Roman" w:eastAsia="Times New Roman" w:hAnsi="Times New Roman" w:cs="Times New Roman"/>
          <w:b/>
          <w:bCs/>
          <w:i/>
          <w:iCs/>
          <w:color w:val="000000"/>
          <w:sz w:val="24"/>
          <w:szCs w:val="24"/>
          <w:lang w:eastAsia="pl-PL"/>
        </w:rPr>
      </w:pPr>
      <w:r w:rsidRPr="00402361">
        <w:rPr>
          <w:rFonts w:ascii="Times New Roman" w:eastAsia="Times New Roman" w:hAnsi="Times New Roman" w:cs="Times New Roman"/>
          <w:b/>
          <w:bCs/>
          <w:i/>
          <w:iCs/>
          <w:color w:val="000000"/>
          <w:sz w:val="24"/>
          <w:szCs w:val="24"/>
          <w:lang w:eastAsia="pl-PL"/>
        </w:rPr>
        <w:t>Rozporządzenie Ministra Sprawiedliwości z dnia 30 listopada 2021r. w sprawie konta w systemie teleinformatycznym obsługującym postępowanie sądowe</w:t>
      </w:r>
    </w:p>
    <w:p w14:paraId="4552FFA5" w14:textId="77777777" w:rsidR="00516738" w:rsidRPr="00402361" w:rsidRDefault="00516738" w:rsidP="00402361">
      <w:pPr>
        <w:spacing w:after="0" w:line="240" w:lineRule="auto"/>
        <w:jc w:val="center"/>
        <w:rPr>
          <w:rFonts w:ascii="Times New Roman" w:eastAsia="Times New Roman" w:hAnsi="Times New Roman" w:cs="Times New Roman"/>
          <w:b/>
          <w:bCs/>
          <w:i/>
          <w:iCs/>
          <w:color w:val="000000"/>
          <w:sz w:val="24"/>
          <w:szCs w:val="24"/>
          <w:lang w:eastAsia="pl-PL"/>
        </w:rPr>
      </w:pPr>
      <w:r w:rsidRPr="00402361">
        <w:rPr>
          <w:rFonts w:ascii="Times New Roman" w:eastAsia="Times New Roman" w:hAnsi="Times New Roman" w:cs="Times New Roman"/>
          <w:b/>
          <w:bCs/>
          <w:i/>
          <w:iCs/>
          <w:color w:val="000000"/>
          <w:sz w:val="24"/>
          <w:szCs w:val="24"/>
          <w:lang w:eastAsia="pl-PL"/>
        </w:rPr>
        <w:t>(Dz.U. 2021 r. poz. 2204)</w:t>
      </w:r>
    </w:p>
    <w:p w14:paraId="1C263EBA" w14:textId="77777777" w:rsidR="00516738" w:rsidRPr="00402361" w:rsidRDefault="00516738" w:rsidP="00402361">
      <w:pPr>
        <w:spacing w:after="0" w:line="240" w:lineRule="auto"/>
        <w:rPr>
          <w:rFonts w:ascii="Times New Roman" w:eastAsia="Times New Roman" w:hAnsi="Times New Roman" w:cs="Times New Roman"/>
          <w:color w:val="000000"/>
          <w:sz w:val="24"/>
          <w:szCs w:val="24"/>
          <w:lang w:eastAsia="pl-PL"/>
        </w:rPr>
      </w:pPr>
    </w:p>
    <w:p w14:paraId="02411AA0" w14:textId="77777777" w:rsidR="00516738" w:rsidRPr="00402361" w:rsidRDefault="00516738" w:rsidP="00402361">
      <w:pPr>
        <w:spacing w:after="0" w:line="240" w:lineRule="auto"/>
        <w:rPr>
          <w:rFonts w:ascii="Times New Roman" w:eastAsia="Times New Roman" w:hAnsi="Times New Roman" w:cs="Times New Roman"/>
          <w:color w:val="000000"/>
          <w:sz w:val="24"/>
          <w:szCs w:val="24"/>
          <w:lang w:eastAsia="pl-PL"/>
        </w:rPr>
      </w:pPr>
    </w:p>
    <w:p w14:paraId="16A71051"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 xml:space="preserve">Na podstawie </w:t>
      </w:r>
      <w:hyperlink r:id="rId9" w:anchor="/document/16909701?unitId=art(53(d))&amp;cm=DOCUMENT" w:history="1">
        <w:r w:rsidRPr="00402361">
          <w:rPr>
            <w:rFonts w:ascii="Times New Roman" w:eastAsia="Times New Roman" w:hAnsi="Times New Roman" w:cs="Times New Roman"/>
            <w:color w:val="000000"/>
            <w:sz w:val="24"/>
            <w:szCs w:val="24"/>
            <w:lang w:eastAsia="pl-PL"/>
          </w:rPr>
          <w:t>art. 53d</w:t>
        </w:r>
      </w:hyperlink>
      <w:r w:rsidRPr="00402361">
        <w:rPr>
          <w:rFonts w:ascii="Times New Roman" w:eastAsia="Times New Roman" w:hAnsi="Times New Roman" w:cs="Times New Roman"/>
          <w:color w:val="000000"/>
          <w:sz w:val="24"/>
          <w:szCs w:val="24"/>
          <w:lang w:eastAsia="pl-PL"/>
        </w:rPr>
        <w:t xml:space="preserve"> ustawy z dnia 27 lipca 2001 r. - Prawo o ustroju sądów powszechnych (Dz. U. z 2020 r. poz. 2072 oraz z 2021 r. poz. 1080 i 1236) zarządza się, co następuje:</w:t>
      </w:r>
    </w:p>
    <w:p w14:paraId="2229C301"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
    <w:p w14:paraId="372AC419"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roofErr w:type="gramStart"/>
      <w:r w:rsidRPr="00402361">
        <w:rPr>
          <w:rFonts w:ascii="Times New Roman" w:eastAsia="Times New Roman" w:hAnsi="Times New Roman" w:cs="Times New Roman"/>
          <w:color w:val="000000"/>
          <w:sz w:val="24"/>
          <w:szCs w:val="24"/>
          <w:lang w:eastAsia="pl-PL"/>
        </w:rPr>
        <w:t>§  1.</w:t>
      </w:r>
      <w:proofErr w:type="gramEnd"/>
      <w:r w:rsidRPr="00402361">
        <w:rPr>
          <w:rFonts w:ascii="Times New Roman" w:eastAsia="Times New Roman" w:hAnsi="Times New Roman" w:cs="Times New Roman"/>
          <w:color w:val="000000"/>
          <w:sz w:val="24"/>
          <w:szCs w:val="24"/>
          <w:lang w:eastAsia="pl-PL"/>
        </w:rPr>
        <w:t> Rozporządzenie określa tryb zakładania i udostępniania konta oraz sposób korzystania z konta i zamykania konta w systemie teleinformatycznym obsługującym postępowanie sądowe.</w:t>
      </w:r>
    </w:p>
    <w:p w14:paraId="7EB1B889" w14:textId="77777777" w:rsidR="00516738" w:rsidRPr="00402361" w:rsidRDefault="00516738" w:rsidP="00402361">
      <w:pPr>
        <w:spacing w:after="0" w:line="240" w:lineRule="auto"/>
        <w:jc w:val="center"/>
        <w:outlineLvl w:val="3"/>
        <w:rPr>
          <w:rFonts w:ascii="Times New Roman" w:eastAsia="Times New Roman" w:hAnsi="Times New Roman" w:cs="Times New Roman"/>
          <w:color w:val="000000"/>
          <w:sz w:val="24"/>
          <w:szCs w:val="24"/>
          <w:lang w:eastAsia="pl-PL"/>
        </w:rPr>
      </w:pPr>
      <w:proofErr w:type="gramStart"/>
      <w:r w:rsidRPr="00402361">
        <w:rPr>
          <w:rFonts w:ascii="Times New Roman" w:eastAsia="Times New Roman" w:hAnsi="Times New Roman" w:cs="Times New Roman"/>
          <w:color w:val="000000"/>
          <w:sz w:val="24"/>
          <w:szCs w:val="24"/>
          <w:lang w:eastAsia="pl-PL"/>
        </w:rPr>
        <w:t>Rozdział  1</w:t>
      </w:r>
      <w:proofErr w:type="gramEnd"/>
    </w:p>
    <w:p w14:paraId="03016E96" w14:textId="77777777" w:rsidR="00516738" w:rsidRPr="00402361" w:rsidRDefault="00516738" w:rsidP="00402361">
      <w:pPr>
        <w:spacing w:after="0" w:line="240" w:lineRule="auto"/>
        <w:jc w:val="center"/>
        <w:outlineLvl w:val="4"/>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Przepisy ogólne</w:t>
      </w:r>
    </w:p>
    <w:p w14:paraId="68FC2C0F"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roofErr w:type="gramStart"/>
      <w:r w:rsidRPr="00402361">
        <w:rPr>
          <w:rFonts w:ascii="Times New Roman" w:eastAsia="Times New Roman" w:hAnsi="Times New Roman" w:cs="Times New Roman"/>
          <w:color w:val="000000"/>
          <w:sz w:val="24"/>
          <w:szCs w:val="24"/>
          <w:lang w:eastAsia="pl-PL"/>
        </w:rPr>
        <w:t>§  2.</w:t>
      </w:r>
      <w:proofErr w:type="gramEnd"/>
      <w:r w:rsidRPr="00402361">
        <w:rPr>
          <w:rFonts w:ascii="Times New Roman" w:eastAsia="Times New Roman" w:hAnsi="Times New Roman" w:cs="Times New Roman"/>
          <w:color w:val="000000"/>
          <w:sz w:val="24"/>
          <w:szCs w:val="24"/>
          <w:lang w:eastAsia="pl-PL"/>
        </w:rPr>
        <w:t> 1. Ilekroć w rozporządzeniu jest mowa o:</w:t>
      </w:r>
    </w:p>
    <w:p w14:paraId="2D3324CD"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1) właścicielu konta - należy przez to rozumieć podmiot, dla którego założono konto w systemie teleinformatycznym obsługującym postępowanie sądowe;</w:t>
      </w:r>
    </w:p>
    <w:p w14:paraId="1E17A5CA"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2) koncie - należy przez to rozumieć zbiór danych identyfikujących tożsamość właściciela konta, wraz z przyporządkowanymi zasobami systemu teleinformatycznego obsługującego postępowanie sądowe;</w:t>
      </w:r>
    </w:p>
    <w:p w14:paraId="0C3FFDA5"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3) użytkowniku konta - należy przez to rozumieć osobę fizyczną, dla której założono konto w systemie teleinformatycznym obsługującym postępowanie sądowe;</w:t>
      </w:r>
    </w:p>
    <w:p w14:paraId="0DF24C74"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4) nazwie użytkownika - należy przez to rozumieć niepowtarzalny identyfikator użytkownika konta w systemie teleinformatycznym obsługującym postepowanie sądowe;</w:t>
      </w:r>
    </w:p>
    <w:p w14:paraId="236BC9BF"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5) zarządzaniu kontem - należy przez to rozumieć wprowadzanie do systemu teleinformatycznego obsługującego postępowanie sądowe i zmianę w tym systemie konfigurowalnych danych, w szczególności wskazywanie uprawnień poszczególnych użytkowników kont, adresu poczty elektronicznej do powiadomień oraz aktualizacji danych podmiotu niebędącego osobą fizyczną;</w:t>
      </w:r>
    </w:p>
    <w:p w14:paraId="7927626D"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6) administratorze konta - należy przez to rozumieć użytkownika konta, który posiada uprawnienie do zarządzania kontem na koncie własnym lub koncie innego właściciela konta;</w:t>
      </w:r>
    </w:p>
    <w:p w14:paraId="76F7D8B8"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7) uprawnionym użytkowniku - należy przez to rozumieć użytkownika konta, który posiada uprawnienie do wykonywania czynności innych niż zarządzanie kontem na koncie własnym lub koncie innego właściciela konta;</w:t>
      </w:r>
    </w:p>
    <w:p w14:paraId="1D42050E"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8) uwierzytelnieniu - należy przez to rozumieć proces elektroniczny, który umożliwia identyfikację elektroniczną użytkownika konta w systemie teleinformatycznym obsługującym postępowanie sądowe;</w:t>
      </w:r>
    </w:p>
    <w:p w14:paraId="08C8A775"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9) identyfikatorze osoby fizycznej - należy przez to rozumieć:</w:t>
      </w:r>
    </w:p>
    <w:p w14:paraId="14CCDDEB"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a) osobisty krajowy numer identyfikacyjny - kraj, wartość,</w:t>
      </w:r>
    </w:p>
    <w:p w14:paraId="126A2C82"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b) identyfikator podatkowy - kraj, wartość,</w:t>
      </w:r>
    </w:p>
    <w:p w14:paraId="0E3A2A2E"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c) numer osobistego dokumentu identyfikacyjnego - kraj, wartość,</w:t>
      </w:r>
    </w:p>
    <w:p w14:paraId="6870EDF7"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d) inny identyfikator odczytany z kwalifikowanego certyfikatu podpisu elektronicznego, jeżeli jest zgodny z normą ETSI TS 119 412-1;</w:t>
      </w:r>
    </w:p>
    <w:p w14:paraId="4F6612F7"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10) identyfikatorze podmiotu niebędącego osobą fizyczną - należy przez to rozumieć jeden z poniższych identyfikatorów:</w:t>
      </w:r>
    </w:p>
    <w:p w14:paraId="19F27FB3"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a) numer w Krajowym Rejestrze Sądowym,</w:t>
      </w:r>
    </w:p>
    <w:p w14:paraId="0719B412"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b) NIP,</w:t>
      </w:r>
    </w:p>
    <w:p w14:paraId="001DD94E"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c) inny niż polski identyfikator podatku od wartości dodanej - kraj, wartość,</w:t>
      </w:r>
    </w:p>
    <w:p w14:paraId="142632BF"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d) inny niż polski identyfikator krajowego rejestru handlowego - kraj, wartość,</w:t>
      </w:r>
    </w:p>
    <w:p w14:paraId="18757FB7"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 xml:space="preserve">e) numer autoryzacji dostawcy usług płatniczych zgodnie z dyrektywą Parlamentu Europejskiego i Rady (UE) 2015/2366 z dnia 25 listopada 2015 r. w sprawie usług płatniczych w ramach rynku wewnętrznego, zmieniającą dyrektywy 2002/65/WE, 2009/110/WE, 2013/36/UE i rozporządzenie (UE) nr 1093/2010 oraz uchylającą dyrektywę 2007/64/WE (Dz. Urz. UE L 337 z 23.12.2015, str. 35, z późn. zm. </w:t>
      </w:r>
      <w:proofErr w:type="gramStart"/>
      <w:r w:rsidRPr="00402361">
        <w:rPr>
          <w:rFonts w:ascii="Times New Roman" w:eastAsia="Times New Roman" w:hAnsi="Times New Roman" w:cs="Times New Roman"/>
          <w:color w:val="000000"/>
          <w:sz w:val="24"/>
          <w:szCs w:val="24"/>
          <w:lang w:eastAsia="pl-PL"/>
        </w:rPr>
        <w:t>1 )</w:t>
      </w:r>
      <w:proofErr w:type="gramEnd"/>
      <w:r w:rsidRPr="00402361">
        <w:rPr>
          <w:rFonts w:ascii="Times New Roman" w:eastAsia="Times New Roman" w:hAnsi="Times New Roman" w:cs="Times New Roman"/>
          <w:color w:val="000000"/>
          <w:sz w:val="24"/>
          <w:szCs w:val="24"/>
          <w:lang w:eastAsia="pl-PL"/>
        </w:rPr>
        <w:t xml:space="preserve"> - kraj, wartość,</w:t>
      </w:r>
    </w:p>
    <w:p w14:paraId="6EB14568"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f) globalny identyfikator podmiotu prawnego według ISO 17442 - oznaczenie kraju według ISO 3166 równe XG, wartość,</w:t>
      </w:r>
    </w:p>
    <w:p w14:paraId="21C0A671"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lastRenderedPageBreak/>
        <w:t>g) inny identyfikator odczytany z kwalifikowanego certyfikatu pieczęci elektronicznej, jeżeli jest zgodny z normą ETSI TS 119 412-1;</w:t>
      </w:r>
    </w:p>
    <w:p w14:paraId="76BE0C3F"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11) identyfikatorze konta - należy przez to rozumieć niepowtarzalny identyfikator przypisany do konta podczas jego zakładania w systemie teleinformatycznym obsługującym postępowanie sądowe;</w:t>
      </w:r>
    </w:p>
    <w:p w14:paraId="73E8CCDD"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12) zamknięciu konta - należy przez to rozumieć brak możliwości uwierzytelnienia osoby fizycznej na koncie za pomocą dostępnych sposobów uwierzytelnienia, a w przypadku podmiotu niebędącego osobą fizyczną brak możliwości udostępnienia tego konta uprawnionemu użytkownikowi i administratorowi konta.</w:t>
      </w:r>
    </w:p>
    <w:p w14:paraId="45081D6A"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 xml:space="preserve">2. Przez osobisty krajowy numer identyfikacyjny, identyfikator podatkowy, osobisty dokument identyfikacyjny, o których mowa w ust. 1 pkt 9 lit. a-c, rozumie się w szczególności odpowiednio numer PESEL, numer identyfikacji podatkowej (NIP), numer dowodu osobistego albo </w:t>
      </w:r>
      <w:proofErr w:type="gramStart"/>
      <w:r w:rsidRPr="00402361">
        <w:rPr>
          <w:rFonts w:ascii="Times New Roman" w:eastAsia="Times New Roman" w:hAnsi="Times New Roman" w:cs="Times New Roman"/>
          <w:color w:val="000000"/>
          <w:sz w:val="24"/>
          <w:szCs w:val="24"/>
          <w:lang w:eastAsia="pl-PL"/>
        </w:rPr>
        <w:t>paszportu</w:t>
      </w:r>
      <w:proofErr w:type="gramEnd"/>
      <w:r w:rsidRPr="00402361">
        <w:rPr>
          <w:rFonts w:ascii="Times New Roman" w:eastAsia="Times New Roman" w:hAnsi="Times New Roman" w:cs="Times New Roman"/>
          <w:color w:val="000000"/>
          <w:sz w:val="24"/>
          <w:szCs w:val="24"/>
          <w:lang w:eastAsia="pl-PL"/>
        </w:rPr>
        <w:t xml:space="preserve"> albo numer karty pobytu w Rzeczypospolitej Polskiej.</w:t>
      </w:r>
    </w:p>
    <w:p w14:paraId="635D5155"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  3. 1. Konto osoby fizycznej zakłada się w systemie teleinformatycznym obsługującym postępowanie sądowe, zwanym dalej "systemem teleinformatycznym", po określeniu nazwy użytkownika, adresu poczty elektronicznej do powiadomień, hasła oraz złożeniu podpisu zaufanego, kwalifikowanego podpisu elektronicznego, podpisu osobistego albo uwierzytelnieniu przez użycie środka identyfikacji elektronicznej wydanego w systemie identyfikacji elektronicznej przyłączonym do węzła krajowego identyfikacji elektronicznej.</w:t>
      </w:r>
    </w:p>
    <w:p w14:paraId="0E062451"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2. Identyfikator osoby fizycznej, imię lub imiona i nazwisko są ustalane na podstawie danych odpowiednio z kwalifikowanego podpisu elektronicznego, podpisu osobistego lub podpisu zaufanego albo na podstawie danych identyfikujących osobę fizyczną przekazanych za pomocą środka identyfikacji elektronicznej wydanego w systemie identyfikacji elektronicznej przyłączonym do węzła krajowego identyfikacji elektronicznej i zapisywane na koncie.</w:t>
      </w:r>
    </w:p>
    <w:p w14:paraId="1CABE343"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3. Z chwilą założenia konta osoba fizyczna, która je założyła, staje się administratorem konta i uprawnionym użytkownikiem.</w:t>
      </w:r>
    </w:p>
    <w:p w14:paraId="093A3EC9"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4. Zmiana hasła lub nazwy użytkownika wymaga potwierdzenia przez użytkownika konta podpisem zaufanym, kwalifikowanym podpisem elektronicznym, podpisem osobistym albo uwierzytelnienia przez użycie środka identyfikacji elektronicznej wydanego w systemie identyfikacji elektronicznej przyłączonym do węzła krajowego identyfikacji elektronicznej.</w:t>
      </w:r>
    </w:p>
    <w:p w14:paraId="1A875666"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5. Zmiana lub dodanie imienia lub nazwiska lub dodanie identyfikatora osoby fizycznej wymaga ponownego potwierdzenia podpisem zaufanym, kwalifikowanym podpisem elektronicznym, podpisem osobistym albo uwierzytelnienia przez użycie środka identyfikacji elektronicznej wydanego w systemie identyfikacji elektronicznej przyłączonym do węzła krajowego identyfikacji elektronicznej.</w:t>
      </w:r>
    </w:p>
    <w:p w14:paraId="550A556E"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6. Dodanie lub zmiana identyfikatora osoby fizycznej wymaga potwierdzenia, o którym mowa w ust. 5, umożliwiającego zweryfikowanie zgodności imienia i nazwiska z imieniem i nazwiskiem zapisanym na koncie.</w:t>
      </w:r>
    </w:p>
    <w:p w14:paraId="087C36A7"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7. Zmiana imienia lub nazwiska wymaga potwierdzenia, o którym mowa w ust. 5, umożliwiającego zweryfikowanie zgodności identyfikatora osoby fizycznej z identyfikatorem zapisanym na koncie.</w:t>
      </w:r>
    </w:p>
    <w:p w14:paraId="20496868"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8. W przypadku potrzeby dokonania zmiany, o której mowa w ust. 5, i braku możliwości jej potwierdzenia w sposób, o którym mowa w ust. 6 i 7, osoba fizyczna może zwrócić się z wnioskiem do Ministra Sprawiedliwości, który po pozytywnej weryfikacji wniosku dokonuje zmian na koncie osoby fizycznej.</w:t>
      </w:r>
    </w:p>
    <w:p w14:paraId="3B37190D"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roofErr w:type="gramStart"/>
      <w:r w:rsidRPr="00402361">
        <w:rPr>
          <w:rFonts w:ascii="Times New Roman" w:eastAsia="Times New Roman" w:hAnsi="Times New Roman" w:cs="Times New Roman"/>
          <w:color w:val="000000"/>
          <w:sz w:val="24"/>
          <w:szCs w:val="24"/>
          <w:lang w:eastAsia="pl-PL"/>
        </w:rPr>
        <w:t>§  4.</w:t>
      </w:r>
      <w:proofErr w:type="gramEnd"/>
      <w:r w:rsidRPr="00402361">
        <w:rPr>
          <w:rFonts w:ascii="Times New Roman" w:eastAsia="Times New Roman" w:hAnsi="Times New Roman" w:cs="Times New Roman"/>
          <w:color w:val="000000"/>
          <w:sz w:val="24"/>
          <w:szCs w:val="24"/>
          <w:lang w:eastAsia="pl-PL"/>
        </w:rPr>
        <w:t> 1. Osoba fizyczna może zostać uwierzytelniona w jeden z następujących sposobów:</w:t>
      </w:r>
    </w:p>
    <w:p w14:paraId="4BC8D533"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1) przez wpisanie nazwy użytkownika i hasła;</w:t>
      </w:r>
    </w:p>
    <w:p w14:paraId="72A7D852"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lastRenderedPageBreak/>
        <w:t>2) przez użycie danych weryfikowanych za pomocą kwalifikowanego certyfikatu podpisu elektronicznego, który zawiera identyfikator zapisany na koncie;</w:t>
      </w:r>
    </w:p>
    <w:p w14:paraId="2C22B6FA"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3) przez użycie środka identyfikacji elektronicznej wydanego w systemie identyfikacji elektronicznej przyłączonym do węzła krajowego identyfikacji elektronicznej.</w:t>
      </w:r>
    </w:p>
    <w:p w14:paraId="4AD271F5"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2. Po uwierzytelnieniu osobie fizycznej udostępnia się konta, w odniesieniu do których jest właścicielem konta, administratorem konta i uprawnionym użytkownikiem.</w:t>
      </w:r>
    </w:p>
    <w:p w14:paraId="066A9561"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roofErr w:type="gramStart"/>
      <w:r w:rsidRPr="00402361">
        <w:rPr>
          <w:rFonts w:ascii="Times New Roman" w:eastAsia="Times New Roman" w:hAnsi="Times New Roman" w:cs="Times New Roman"/>
          <w:color w:val="000000"/>
          <w:sz w:val="24"/>
          <w:szCs w:val="24"/>
          <w:lang w:eastAsia="pl-PL"/>
        </w:rPr>
        <w:t>§  5.</w:t>
      </w:r>
      <w:proofErr w:type="gramEnd"/>
      <w:r w:rsidRPr="00402361">
        <w:rPr>
          <w:rFonts w:ascii="Times New Roman" w:eastAsia="Times New Roman" w:hAnsi="Times New Roman" w:cs="Times New Roman"/>
          <w:color w:val="000000"/>
          <w:sz w:val="24"/>
          <w:szCs w:val="24"/>
          <w:lang w:eastAsia="pl-PL"/>
        </w:rPr>
        <w:t> 1. Konto podmiotu niebędącego osobą fizyczną zakłada w systemie teleinformatycznym:</w:t>
      </w:r>
    </w:p>
    <w:p w14:paraId="41F167C1"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1) sąd - po złożeniu za pośrednictwem systemu teleinformatycznego w imieniu tego podmiotu pisma procesowego albo</w:t>
      </w:r>
    </w:p>
    <w:p w14:paraId="652635D2"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2) Minister Sprawiedliwości - po zgłoszeniu za pośrednictwem systemu teleinformatycznego potrzeby posiadania konta</w:t>
      </w:r>
    </w:p>
    <w:p w14:paraId="05EBA9E9"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 wraz z jednoczesnym zgłoszeniem administratora lub administratorów konta.</w:t>
      </w:r>
    </w:p>
    <w:p w14:paraId="3CE20358"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2. Do zgłoszenia, o którym mowa w ust. 1 pkt 2, dołącza się dokumenty potwierdzające umocowanie do działania w imieniu podmiotu niebędącego osobą fizyczną, chyba że stwierdzenie umocowania jest możliwe na podstawie wykazu lub innego rejestru, do którego Minister Sprawiedliwości ma dostęp drogą elektroniczną; okoliczność tę należy wskazać w treści zgłoszenia.</w:t>
      </w:r>
    </w:p>
    <w:p w14:paraId="45A72D8C"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3. Zgłoszenie podmiotu niebędącego osobą fizyczną zawiera:</w:t>
      </w:r>
    </w:p>
    <w:p w14:paraId="398B20E3"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1) nazwę lub firmę, pod którą podmiot działa;</w:t>
      </w:r>
    </w:p>
    <w:p w14:paraId="297973D1"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2) oznaczenie formy prawnej;</w:t>
      </w:r>
    </w:p>
    <w:p w14:paraId="335CDA1D"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3) siedzibę i adres;</w:t>
      </w:r>
    </w:p>
    <w:p w14:paraId="0C28656D"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4) numer w Krajowym Rejestrze Sądowym lub NIP, a w przypadku ich braku - inny identyfikator;</w:t>
      </w:r>
    </w:p>
    <w:p w14:paraId="04C7C6BD"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5) imię lub imiona i nazwisko administratora konta oraz identyfikator jego konta w systemie teleinformatycznym.</w:t>
      </w:r>
    </w:p>
    <w:p w14:paraId="7F2006B7"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4. Konta podmiotu niebędącego osobą fizyczną nie zakłada się w przypadku:</w:t>
      </w:r>
    </w:p>
    <w:p w14:paraId="0AAE9451"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1) negatywnej weryfikacji danych identyfikujących podmiot na podstawie danych we właściwych rejestrach lub ewidencjach;</w:t>
      </w:r>
    </w:p>
    <w:p w14:paraId="667CA863"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2) ustalenia, że istnieje w systemie teleinformatycznym konto tego podmiotu;</w:t>
      </w:r>
    </w:p>
    <w:p w14:paraId="5754CA4F"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3) ustalenia, że nie istnieje konto osoby wskazanej jako administrator konta tego podmiotu.</w:t>
      </w:r>
    </w:p>
    <w:p w14:paraId="6AE22B90"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roofErr w:type="gramStart"/>
      <w:r w:rsidRPr="00402361">
        <w:rPr>
          <w:rFonts w:ascii="Times New Roman" w:eastAsia="Times New Roman" w:hAnsi="Times New Roman" w:cs="Times New Roman"/>
          <w:color w:val="000000"/>
          <w:sz w:val="24"/>
          <w:szCs w:val="24"/>
          <w:lang w:eastAsia="pl-PL"/>
        </w:rPr>
        <w:t>§  6.</w:t>
      </w:r>
      <w:proofErr w:type="gramEnd"/>
      <w:r w:rsidRPr="00402361">
        <w:rPr>
          <w:rFonts w:ascii="Times New Roman" w:eastAsia="Times New Roman" w:hAnsi="Times New Roman" w:cs="Times New Roman"/>
          <w:color w:val="000000"/>
          <w:sz w:val="24"/>
          <w:szCs w:val="24"/>
          <w:lang w:eastAsia="pl-PL"/>
        </w:rPr>
        <w:t> 1. Dopuszczalne jest wyznaczenie na koncie więcej niż jednego administratora konta.</w:t>
      </w:r>
    </w:p>
    <w:p w14:paraId="01AE1E9D"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2. Podmiot niebędący osobą fizyczną może wyznaczyć nowego administratora konta lub odwołać dotychczasowego administratora przez zgłoszenie złożone za pośrednictwem systemu teleinformatycznego do Ministra Sprawiedliwości.</w:t>
      </w:r>
    </w:p>
    <w:p w14:paraId="0FD924B6"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3. Osoby działające na koncie jako administratorzy konta i uprawnieni użytkownicy działają w imieniu i na rzecz właściciela konta.</w:t>
      </w:r>
    </w:p>
    <w:p w14:paraId="18620C06"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roofErr w:type="gramStart"/>
      <w:r w:rsidRPr="00402361">
        <w:rPr>
          <w:rFonts w:ascii="Times New Roman" w:eastAsia="Times New Roman" w:hAnsi="Times New Roman" w:cs="Times New Roman"/>
          <w:color w:val="000000"/>
          <w:sz w:val="24"/>
          <w:szCs w:val="24"/>
          <w:lang w:eastAsia="pl-PL"/>
        </w:rPr>
        <w:t>§  7.</w:t>
      </w:r>
      <w:proofErr w:type="gramEnd"/>
      <w:r w:rsidRPr="00402361">
        <w:rPr>
          <w:rFonts w:ascii="Times New Roman" w:eastAsia="Times New Roman" w:hAnsi="Times New Roman" w:cs="Times New Roman"/>
          <w:color w:val="000000"/>
          <w:sz w:val="24"/>
          <w:szCs w:val="24"/>
          <w:lang w:eastAsia="pl-PL"/>
        </w:rPr>
        <w:t> 1. Konto osoby fizycznej może być przez nią zamknięte za pośrednictwem systemu teleinformatycznego.</w:t>
      </w:r>
    </w:p>
    <w:p w14:paraId="04740B9D"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2. Konto podmiotu niebędącego osobą fizyczną jest zamykane na skutek zgłoszenia właściciela konta złożonego za pośrednictwem systemu teleinformatycznego do Ministra Sprawiedliwości.</w:t>
      </w:r>
    </w:p>
    <w:p w14:paraId="72EE39CF"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r w:rsidRPr="00402361">
        <w:rPr>
          <w:rFonts w:ascii="Times New Roman" w:eastAsia="Times New Roman" w:hAnsi="Times New Roman" w:cs="Times New Roman"/>
          <w:color w:val="000000"/>
          <w:sz w:val="24"/>
          <w:szCs w:val="24"/>
          <w:lang w:eastAsia="pl-PL"/>
        </w:rPr>
        <w:t>3. W przypadku, o którym mowa w ust. 2, przepis § 5 ust. 2 stosuje się odpowiednio.</w:t>
      </w:r>
    </w:p>
    <w:p w14:paraId="382CA7BF" w14:textId="77777777" w:rsidR="00516738" w:rsidRPr="00402361" w:rsidRDefault="00516738" w:rsidP="00402361">
      <w:pPr>
        <w:spacing w:after="0" w:line="240" w:lineRule="auto"/>
        <w:jc w:val="both"/>
        <w:rPr>
          <w:rFonts w:ascii="Times New Roman" w:eastAsia="Times New Roman" w:hAnsi="Times New Roman" w:cs="Times New Roman"/>
          <w:color w:val="000000"/>
          <w:sz w:val="24"/>
          <w:szCs w:val="24"/>
          <w:lang w:eastAsia="pl-PL"/>
        </w:rPr>
      </w:pPr>
      <w:proofErr w:type="gramStart"/>
      <w:r w:rsidRPr="00402361">
        <w:rPr>
          <w:rFonts w:ascii="Times New Roman" w:eastAsia="Times New Roman" w:hAnsi="Times New Roman" w:cs="Times New Roman"/>
          <w:color w:val="000000"/>
          <w:sz w:val="24"/>
          <w:szCs w:val="24"/>
          <w:lang w:eastAsia="pl-PL"/>
        </w:rPr>
        <w:t>§  8.</w:t>
      </w:r>
      <w:proofErr w:type="gramEnd"/>
      <w:r w:rsidRPr="00402361">
        <w:rPr>
          <w:rFonts w:ascii="Times New Roman" w:eastAsia="Times New Roman" w:hAnsi="Times New Roman" w:cs="Times New Roman"/>
          <w:color w:val="000000"/>
          <w:sz w:val="24"/>
          <w:szCs w:val="24"/>
          <w:lang w:eastAsia="pl-PL"/>
        </w:rPr>
        <w:t> Przepisów § 3-7 nie stosuje się do kont wykorzystywanych w elektronicznym postępowaniu upominawczym oraz postępowaniu wieczystoksięgowym wszczynanym za pośrednictwem systemu teleinformatycznego.</w:t>
      </w:r>
    </w:p>
    <w:p w14:paraId="242C1372" w14:textId="77777777" w:rsidR="00516738" w:rsidRPr="00402361" w:rsidRDefault="00516738" w:rsidP="00402361">
      <w:pPr>
        <w:spacing w:after="0" w:line="240" w:lineRule="auto"/>
        <w:jc w:val="both"/>
        <w:rPr>
          <w:rFonts w:ascii="Times New Roman" w:eastAsia="Times New Roman" w:hAnsi="Times New Roman" w:cs="Times New Roman"/>
          <w:i/>
          <w:color w:val="000000"/>
          <w:sz w:val="24"/>
          <w:szCs w:val="24"/>
          <w:lang w:eastAsia="pl-PL"/>
        </w:rPr>
      </w:pPr>
    </w:p>
    <w:p w14:paraId="49F2B3B6" w14:textId="77777777" w:rsidR="00516738" w:rsidRPr="00402361" w:rsidRDefault="00516738" w:rsidP="00402361">
      <w:pPr>
        <w:spacing w:after="0" w:line="240" w:lineRule="auto"/>
        <w:jc w:val="both"/>
        <w:rPr>
          <w:rFonts w:ascii="Times New Roman" w:eastAsia="Times New Roman" w:hAnsi="Times New Roman" w:cs="Times New Roman"/>
          <w:i/>
          <w:color w:val="000000"/>
          <w:sz w:val="24"/>
          <w:szCs w:val="24"/>
          <w:lang w:eastAsia="pl-PL"/>
        </w:rPr>
      </w:pPr>
    </w:p>
    <w:p w14:paraId="7EE528E7" w14:textId="77777777" w:rsidR="00516738" w:rsidRPr="00402361" w:rsidRDefault="00516738" w:rsidP="00402361">
      <w:pPr>
        <w:spacing w:after="0" w:line="240" w:lineRule="auto"/>
        <w:jc w:val="center"/>
        <w:rPr>
          <w:rFonts w:ascii="Times New Roman" w:eastAsia="Times New Roman" w:hAnsi="Times New Roman" w:cs="Times New Roman"/>
          <w:b/>
          <w:bCs/>
          <w:i/>
          <w:color w:val="000000"/>
          <w:sz w:val="24"/>
          <w:szCs w:val="24"/>
          <w:lang w:eastAsia="pl-PL"/>
        </w:rPr>
      </w:pPr>
      <w:r w:rsidRPr="00402361">
        <w:rPr>
          <w:rFonts w:ascii="Times New Roman" w:eastAsia="Times New Roman" w:hAnsi="Times New Roman" w:cs="Times New Roman"/>
          <w:b/>
          <w:bCs/>
          <w:i/>
          <w:color w:val="000000"/>
          <w:sz w:val="24"/>
          <w:szCs w:val="24"/>
          <w:lang w:eastAsia="pl-PL"/>
        </w:rPr>
        <w:t>Rozporządzenie Ministra Sprawiedliwości z dnia 16 września 2021 r. w sprawie trybu i sposobu dokonywania doręczeń elektronicznych w postępowaniach restrukturyzacyjnych</w:t>
      </w:r>
    </w:p>
    <w:p w14:paraId="385F1350" w14:textId="77777777" w:rsidR="00516738" w:rsidRPr="00402361" w:rsidRDefault="00516738" w:rsidP="00402361">
      <w:pPr>
        <w:spacing w:after="0" w:line="240" w:lineRule="auto"/>
        <w:jc w:val="center"/>
        <w:rPr>
          <w:rFonts w:ascii="Times New Roman" w:eastAsia="Times New Roman" w:hAnsi="Times New Roman" w:cs="Times New Roman"/>
          <w:b/>
          <w:bCs/>
          <w:i/>
          <w:color w:val="000000"/>
          <w:sz w:val="24"/>
          <w:szCs w:val="24"/>
          <w:lang w:eastAsia="pl-PL"/>
        </w:rPr>
      </w:pPr>
      <w:r w:rsidRPr="00402361">
        <w:rPr>
          <w:rFonts w:ascii="Times New Roman" w:eastAsia="Times New Roman" w:hAnsi="Times New Roman" w:cs="Times New Roman"/>
          <w:b/>
          <w:bCs/>
          <w:i/>
          <w:color w:val="000000"/>
          <w:sz w:val="24"/>
          <w:szCs w:val="24"/>
          <w:lang w:eastAsia="pl-PL"/>
        </w:rPr>
        <w:lastRenderedPageBreak/>
        <w:t>(Dz.U. 2021 r. poz. 1838)</w:t>
      </w:r>
    </w:p>
    <w:p w14:paraId="3274C565" w14:textId="77777777" w:rsidR="00516738" w:rsidRPr="00402361" w:rsidRDefault="00516738" w:rsidP="00402361">
      <w:pPr>
        <w:spacing w:after="0" w:line="240" w:lineRule="auto"/>
        <w:jc w:val="center"/>
        <w:rPr>
          <w:rFonts w:ascii="Times New Roman" w:eastAsia="Times New Roman" w:hAnsi="Times New Roman" w:cs="Times New Roman"/>
          <w:b/>
          <w:bCs/>
          <w:i/>
          <w:color w:val="000000"/>
          <w:sz w:val="24"/>
          <w:szCs w:val="24"/>
          <w:lang w:eastAsia="pl-PL"/>
        </w:rPr>
      </w:pPr>
    </w:p>
    <w:p w14:paraId="44C58BA8" w14:textId="77777777" w:rsidR="00516738" w:rsidRPr="00402361" w:rsidRDefault="00516738" w:rsidP="00402361">
      <w:pPr>
        <w:spacing w:after="0" w:line="240" w:lineRule="auto"/>
        <w:jc w:val="center"/>
        <w:rPr>
          <w:rFonts w:ascii="Times New Roman" w:eastAsia="Times New Roman" w:hAnsi="Times New Roman" w:cs="Times New Roman"/>
          <w:b/>
          <w:bCs/>
          <w:i/>
          <w:color w:val="000000"/>
          <w:sz w:val="24"/>
          <w:szCs w:val="24"/>
          <w:lang w:eastAsia="pl-PL"/>
        </w:rPr>
      </w:pPr>
    </w:p>
    <w:p w14:paraId="698B8F4F"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Na podstawie art. 198 ust. 7 ustawy z dnia 15 maja 2015 r. – Prawo restrukturyzacyjne (Dz. U. z 2021 r. poz. 1588) zarządza się, co następuje:</w:t>
      </w:r>
    </w:p>
    <w:p w14:paraId="2A05BD64"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 1. Rozporządzenie określa tryb i sposób dokonywania doręczeń elektronicznych w postępowaniach restrukturyzacyjnych.</w:t>
      </w:r>
    </w:p>
    <w:p w14:paraId="393F6A30"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 2. Ilekroć w rozporządzeniu jest mowa o:</w:t>
      </w:r>
    </w:p>
    <w:p w14:paraId="50D98A81"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1) koncie – rozumie się przez to zbiór danych pozwalających na identyfikację właściciela konta wraz z przyporządkowanymi zasobami systemu teleinformatycznego obsługującego postępowanie sądowe;</w:t>
      </w:r>
    </w:p>
    <w:p w14:paraId="44A35340"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właścicielu konta – rozumie się przez to podmiot, dla którego założono konto w systemie teleinformatycznym obsługującym postępowanie sądowe;</w:t>
      </w:r>
    </w:p>
    <w:p w14:paraId="48BD96AA"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uprawnionym użytkowniku – rozumie się przez to osobę fizyczną, która posiada uprawnienie do wykonywania innych czynności niż zarządzanie kontem na koncie własnym lub na koncie innego właściciela konta;</w:t>
      </w:r>
    </w:p>
    <w:p w14:paraId="2C49DE7C"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4) piśmie – rozumie się przez to dokument sporządzony w systemie teleinformatycznym obsługującym postępowanie sądowe;</w:t>
      </w:r>
    </w:p>
    <w:p w14:paraId="28E91603"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5) odebraniu pisma – rozumie się przez to oznaczenie odebrania pisma przez uwierzytelnionego uprawnionego użytkownika na koncie w systemie teleinformatycznym obsługującym postępowanie sądowe.</w:t>
      </w:r>
    </w:p>
    <w:p w14:paraId="10FE3833"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 3. Doręczenie pisma następuje poprzez jego odebranie na koncie w systemie teleinformatycznym obsługującym postępowanie sądowe.</w:t>
      </w:r>
    </w:p>
    <w:p w14:paraId="03BEBE78"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 4. 1. Po doręczeniu pisma, a w przypadku nieodebrania pisma – po upływie 14 dni od daty umieszczenia pisma na koncie właściciela, do nadawcy pisma jest przekazywane automatycznie elektroniczne potwierdzenie doręczenia pisma.</w:t>
      </w:r>
    </w:p>
    <w:p w14:paraId="479DAF13"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Elektroniczne potwierdzenie doręczenia pisma zawiera: oznaczenie doręczonego pisma, czas jego odbioru, właściciela konta, któremu doręczono pismo, uprawnionego użytkownika, który odebrał pismo, albo w przypadku nieodebrania pisma informację, że pismo uznano za doręczone w trybie art. 1311 § 2 zdanie trzecie ustawy z dnia 17 listopada 1964 r. – Kodeks postępowania cywilnego (Dz. U. z 2021 r. poz. 1805), oraz czas umieszczenia pisma na koncie z oznaczeniem doręczonego pisma.</w:t>
      </w:r>
    </w:p>
    <w:p w14:paraId="07524F90"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 5. Rozporządzenie wchodzi w życie z dniem 1 grudnia 2021 r.</w:t>
      </w:r>
    </w:p>
    <w:p w14:paraId="7BC2EAC0" w14:textId="77777777" w:rsidR="00516738" w:rsidRPr="00402361" w:rsidRDefault="00516738" w:rsidP="00402361">
      <w:pPr>
        <w:spacing w:after="0" w:line="240" w:lineRule="auto"/>
        <w:jc w:val="both"/>
        <w:rPr>
          <w:rFonts w:ascii="Times New Roman" w:hAnsi="Times New Roman" w:cs="Times New Roman"/>
          <w:sz w:val="24"/>
          <w:szCs w:val="24"/>
        </w:rPr>
      </w:pPr>
    </w:p>
    <w:p w14:paraId="7FB4C4BA" w14:textId="77777777" w:rsidR="00516738" w:rsidRPr="00402361" w:rsidRDefault="00516738" w:rsidP="00402361">
      <w:pPr>
        <w:spacing w:after="0" w:line="240" w:lineRule="auto"/>
        <w:jc w:val="both"/>
        <w:rPr>
          <w:rFonts w:ascii="Times New Roman" w:hAnsi="Times New Roman" w:cs="Times New Roman"/>
          <w:sz w:val="24"/>
          <w:szCs w:val="24"/>
        </w:rPr>
      </w:pPr>
    </w:p>
    <w:p w14:paraId="54EC12DF" w14:textId="77777777" w:rsidR="00516738" w:rsidRPr="00402361" w:rsidRDefault="00516738" w:rsidP="00402361">
      <w:pPr>
        <w:spacing w:after="0" w:line="240" w:lineRule="auto"/>
        <w:jc w:val="center"/>
        <w:rPr>
          <w:rFonts w:ascii="Times New Roman" w:hAnsi="Times New Roman" w:cs="Times New Roman"/>
          <w:b/>
          <w:sz w:val="24"/>
          <w:szCs w:val="24"/>
        </w:rPr>
      </w:pPr>
      <w:r w:rsidRPr="00402361">
        <w:rPr>
          <w:rFonts w:ascii="Times New Roman" w:hAnsi="Times New Roman" w:cs="Times New Roman"/>
          <w:b/>
          <w:sz w:val="24"/>
          <w:szCs w:val="24"/>
        </w:rPr>
        <w:t>Rozporządzenie Ministra Sprawiedliwości z dnia 16 września 2021 r. w sprawie sposobu wnoszenia pism procesowych i składania dokumentów w postępowaniu restrukturyzacyjnym za pośrednictwem systemu teleinformatycznego obsługującego postępowanie sądowe oraz w biurze podawczym sądu rejonowego</w:t>
      </w:r>
    </w:p>
    <w:p w14:paraId="7F9CE63A" w14:textId="77777777" w:rsidR="00516738" w:rsidRPr="00402361" w:rsidRDefault="00516738" w:rsidP="00402361">
      <w:pPr>
        <w:spacing w:after="0" w:line="240" w:lineRule="auto"/>
        <w:jc w:val="center"/>
        <w:rPr>
          <w:rFonts w:ascii="Times New Roman" w:hAnsi="Times New Roman" w:cs="Times New Roman"/>
          <w:b/>
          <w:sz w:val="24"/>
          <w:szCs w:val="24"/>
        </w:rPr>
      </w:pPr>
      <w:r w:rsidRPr="00402361">
        <w:rPr>
          <w:rFonts w:ascii="Times New Roman" w:hAnsi="Times New Roman" w:cs="Times New Roman"/>
          <w:b/>
          <w:sz w:val="24"/>
          <w:szCs w:val="24"/>
        </w:rPr>
        <w:t>(Dz.U. 2021 poz. 1822)</w:t>
      </w:r>
    </w:p>
    <w:p w14:paraId="41392A85" w14:textId="77777777" w:rsidR="00516738" w:rsidRPr="00402361" w:rsidRDefault="00516738" w:rsidP="00402361">
      <w:pPr>
        <w:spacing w:after="0" w:line="240" w:lineRule="auto"/>
        <w:jc w:val="center"/>
        <w:rPr>
          <w:rFonts w:ascii="Times New Roman" w:hAnsi="Times New Roman" w:cs="Times New Roman"/>
          <w:b/>
          <w:sz w:val="24"/>
          <w:szCs w:val="24"/>
        </w:rPr>
      </w:pPr>
    </w:p>
    <w:p w14:paraId="4920F613" w14:textId="77777777" w:rsidR="00516738" w:rsidRPr="00402361" w:rsidRDefault="00516738" w:rsidP="00402361">
      <w:pPr>
        <w:spacing w:after="0" w:line="240" w:lineRule="auto"/>
        <w:jc w:val="both"/>
        <w:rPr>
          <w:rFonts w:ascii="Times New Roman" w:hAnsi="Times New Roman" w:cs="Times New Roman"/>
          <w:b/>
          <w:sz w:val="24"/>
          <w:szCs w:val="24"/>
        </w:rPr>
      </w:pPr>
    </w:p>
    <w:p w14:paraId="108D14DE"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Na podstawie art. 196d ustawy z dnia 15 maja 2015 r. – Prawo restrukturyzacyjne (Dz. U. z 2021 r. poz. 1588) zarządza się, co następuje:</w:t>
      </w:r>
    </w:p>
    <w:p w14:paraId="0F663396"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 1. Ilekroć w rozporządzeniu jest mowa o:</w:t>
      </w:r>
    </w:p>
    <w:p w14:paraId="5ED5B80A"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1) właścicielu konta – rozumie się przez to podmiot, dla którego założono konto w systemie teleinformatycznym obsługującym postępowanie sądowe, zwanym dalej „systemem teleinformatycznym”;</w:t>
      </w:r>
    </w:p>
    <w:p w14:paraId="48023A77"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lastRenderedPageBreak/>
        <w:t>2) koncie – rozumie się przez to zbiór danych identyfikujących tożsamość właściciela konta, wraz z przyporządkowanymi zasobami systemu teleinformatycznego;</w:t>
      </w:r>
    </w:p>
    <w:p w14:paraId="1889B11D"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użytkowniku uprawnionym – rozumie się przez to osobę fizyczną, która ma uprawnienie na koncie własnym lub koncie innego właściciela konta do wnoszenia pism za pośrednictwem systemu teleinformatycznego; </w:t>
      </w:r>
    </w:p>
    <w:p w14:paraId="755C5CC1"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4) uwierzytelnieniu – rozumie się przez to proces elektroniczny, który umożliwia identyfikację elektroniczną osoby fizycznej w systemie teleinformatycznym;</w:t>
      </w:r>
    </w:p>
    <w:p w14:paraId="735F534B"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5) piśmie – rozumie się przez to pismo procesowe lub dokument albo wniosek lub oświadczenie składane ustnie w biurze podawczym sądu rejonowego przez osobę wskazaną w art. 196b ust. 1 ustawy z dnia 15 maja 2015 r. – Prawo restrukturyzacyjne, zwanej dalej „prawem restrukturyzacyjnym”.</w:t>
      </w:r>
    </w:p>
    <w:p w14:paraId="2B0B55C4"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 2. 1. Wniesienie pisma za pośrednictwem systemu teleinformatycznego przez uwierzytelnionego użytkownika uprawnionego następuje przez:</w:t>
      </w:r>
    </w:p>
    <w:p w14:paraId="6CE5FADF"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1) utworzenie pisma;</w:t>
      </w:r>
    </w:p>
    <w:p w14:paraId="4DD61F78"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dołączenie załączników, o ile są one wnoszone;</w:t>
      </w:r>
    </w:p>
    <w:p w14:paraId="2A820C25"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uiszczenie opłaty sądowej za pomocą udostępnianego przez system teleinformatyczny mechanizmu gwarantującego nieodwracalne zainicjowanie procedury opłacenia pisma i identyfikację wnoszącego opłatę albo dołączenie do wniosku dowodu uiszczenia opłaty w innej formie, o ile pismo podlega opłacie, a przepis szczególny nie stanowi inaczej;</w:t>
      </w:r>
    </w:p>
    <w:p w14:paraId="5A18C134"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4) wysłanie pisma do adresata.</w:t>
      </w:r>
    </w:p>
    <w:p w14:paraId="02B8D8F6"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Niezwłocznie po wniesieniu pisma na koncie, z którego wysłano pismo, jest umieszczane elektroniczne potwierdzenie wniesienia pisma zawierające zestaw danych jednoznacznie wskazujący wysłane pismo, właściciela konta, z którego pismo zostało wysłane, uprawnionego użytkownika, który je wysłał, oraz datę jego wniesienia.</w:t>
      </w:r>
    </w:p>
    <w:p w14:paraId="08680C85"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 3. 1. Złożenie pisma przez osobę wskazaną w art. 196b ust. 1 prawa restrukturyzacyjnego uprawnioną do wnoszenia pism w biurze podawczym każdego sądu rejonowego wymaga:</w:t>
      </w:r>
    </w:p>
    <w:p w14:paraId="1AB4F1CF"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1) okazania przez nią pracownikowi biura podawczego dowodu osobistego albo innego dokumentu tożsamości;</w:t>
      </w:r>
    </w:p>
    <w:p w14:paraId="2AAD521B"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 xml:space="preserve">2) </w:t>
      </w:r>
      <w:proofErr w:type="gramStart"/>
      <w:r w:rsidRPr="00402361">
        <w:rPr>
          <w:rFonts w:ascii="Times New Roman" w:hAnsi="Times New Roman" w:cs="Times New Roman"/>
          <w:sz w:val="24"/>
          <w:szCs w:val="24"/>
        </w:rPr>
        <w:t>wskazania,</w:t>
      </w:r>
      <w:proofErr w:type="gramEnd"/>
      <w:r w:rsidRPr="00402361">
        <w:rPr>
          <w:rFonts w:ascii="Times New Roman" w:hAnsi="Times New Roman" w:cs="Times New Roman"/>
          <w:sz w:val="24"/>
          <w:szCs w:val="24"/>
        </w:rPr>
        <w:t xml:space="preserve"> czy czynność będzie polegała na złożeniu oświadczenia czy złożeniu wniosku;</w:t>
      </w:r>
    </w:p>
    <w:p w14:paraId="56339E13"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 xml:space="preserve">3) wskazania rodzaju składanego wniosku, w </w:t>
      </w:r>
      <w:proofErr w:type="gramStart"/>
      <w:r w:rsidRPr="00402361">
        <w:rPr>
          <w:rFonts w:ascii="Times New Roman" w:hAnsi="Times New Roman" w:cs="Times New Roman"/>
          <w:sz w:val="24"/>
          <w:szCs w:val="24"/>
        </w:rPr>
        <w:t>przypadku</w:t>
      </w:r>
      <w:proofErr w:type="gramEnd"/>
      <w:r w:rsidRPr="00402361">
        <w:rPr>
          <w:rFonts w:ascii="Times New Roman" w:hAnsi="Times New Roman" w:cs="Times New Roman"/>
          <w:sz w:val="24"/>
          <w:szCs w:val="24"/>
        </w:rPr>
        <w:t xml:space="preserve"> gdy czynność polega na złożeniu wniosku;</w:t>
      </w:r>
    </w:p>
    <w:p w14:paraId="1544334E"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4) podania treści pisma;</w:t>
      </w:r>
    </w:p>
    <w:p w14:paraId="747104CF"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 xml:space="preserve">5) przekazania dokumentów sporządzonych w postaci papierowej, w </w:t>
      </w:r>
      <w:proofErr w:type="gramStart"/>
      <w:r w:rsidRPr="00402361">
        <w:rPr>
          <w:rFonts w:ascii="Times New Roman" w:hAnsi="Times New Roman" w:cs="Times New Roman"/>
          <w:sz w:val="24"/>
          <w:szCs w:val="24"/>
        </w:rPr>
        <w:t>przypadku</w:t>
      </w:r>
      <w:proofErr w:type="gramEnd"/>
      <w:r w:rsidRPr="00402361">
        <w:rPr>
          <w:rFonts w:ascii="Times New Roman" w:hAnsi="Times New Roman" w:cs="Times New Roman"/>
          <w:sz w:val="24"/>
          <w:szCs w:val="24"/>
        </w:rPr>
        <w:t xml:space="preserve"> gdy są składane;</w:t>
      </w:r>
    </w:p>
    <w:p w14:paraId="2ED2725C"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6) podpisania wydrukowanej, wprowadzonej do systemu teleinformatycznego treści pisma wraz z wykazem załączników;</w:t>
      </w:r>
    </w:p>
    <w:p w14:paraId="5A7A0252"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7) sporządzenia przez pracownika biura podawczego cyfrowego odwzorowania podpisanej treści pisma wraz z wykazem załączników;</w:t>
      </w:r>
    </w:p>
    <w:p w14:paraId="15B7E7E5"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8) podpisania przez pracownika biura podawczego wprowadzonej do systemu teleinformatycznego treści pisma wraz z wykazem załączników.</w:t>
      </w:r>
    </w:p>
    <w:p w14:paraId="4B480971"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2. Osoba wnosząca pismo w sposób, o którym mowa w ust. 1, otrzymuje potwierdzenie wniesienia pisma zawierające dane sądu, w którym czynność ta została dokonana, datę dokonania tej czynności, treść, wykaz załączników oraz dane osoby dokonującej tej czynności i wprowadzającej pismo do systemu teleinformatycznego.</w:t>
      </w:r>
    </w:p>
    <w:p w14:paraId="259F184F" w14:textId="77777777" w:rsidR="00516738" w:rsidRPr="00402361" w:rsidRDefault="00516738" w:rsidP="00402361">
      <w:pPr>
        <w:spacing w:after="0" w:line="240" w:lineRule="auto"/>
        <w:jc w:val="both"/>
        <w:rPr>
          <w:rFonts w:ascii="Times New Roman" w:hAnsi="Times New Roman" w:cs="Times New Roman"/>
          <w:sz w:val="24"/>
          <w:szCs w:val="24"/>
        </w:rPr>
      </w:pPr>
      <w:r w:rsidRPr="00402361">
        <w:rPr>
          <w:rFonts w:ascii="Times New Roman" w:hAnsi="Times New Roman" w:cs="Times New Roman"/>
          <w:sz w:val="24"/>
          <w:szCs w:val="24"/>
        </w:rPr>
        <w:t>3. W przypadku dokonania przez pracownika biura podawczego elektronicznego poświadczenia odpisu dokumentu pracownik ten zwraca dokument osobie dokonującej czynności procesowej.</w:t>
      </w:r>
    </w:p>
    <w:p w14:paraId="63744386" w14:textId="77777777" w:rsidR="00516738" w:rsidRPr="00402361" w:rsidRDefault="00516738" w:rsidP="00402361">
      <w:pPr>
        <w:spacing w:after="0" w:line="240" w:lineRule="auto"/>
        <w:jc w:val="both"/>
        <w:rPr>
          <w:rFonts w:ascii="Times New Roman" w:hAnsi="Times New Roman" w:cs="Times New Roman"/>
          <w:b/>
          <w:sz w:val="24"/>
          <w:szCs w:val="24"/>
        </w:rPr>
      </w:pPr>
      <w:r w:rsidRPr="00402361">
        <w:rPr>
          <w:rFonts w:ascii="Times New Roman" w:hAnsi="Times New Roman" w:cs="Times New Roman"/>
          <w:sz w:val="24"/>
          <w:szCs w:val="24"/>
        </w:rPr>
        <w:t>§ 4. Rozporządzenie wchodzi w życie z dniem 1 grudnia 2021 r.</w:t>
      </w:r>
    </w:p>
    <w:p w14:paraId="707E840B" w14:textId="77777777" w:rsidR="00516738" w:rsidRPr="00402361" w:rsidRDefault="00516738" w:rsidP="00402361">
      <w:pPr>
        <w:spacing w:after="0" w:line="240" w:lineRule="auto"/>
        <w:jc w:val="both"/>
        <w:rPr>
          <w:rFonts w:ascii="Times New Roman" w:hAnsi="Times New Roman" w:cs="Times New Roman"/>
          <w:sz w:val="24"/>
          <w:szCs w:val="24"/>
        </w:rPr>
      </w:pPr>
    </w:p>
    <w:p w14:paraId="443C8B52" w14:textId="70124A5B" w:rsidR="00402361" w:rsidRPr="00402361" w:rsidRDefault="00402361" w:rsidP="000664A8">
      <w:pPr>
        <w:spacing w:after="0" w:line="240" w:lineRule="auto"/>
        <w:rPr>
          <w:rFonts w:ascii="Times New Roman" w:hAnsi="Times New Roman" w:cs="Times New Roman"/>
          <w:sz w:val="24"/>
          <w:szCs w:val="24"/>
          <w:lang w:val="en-US"/>
        </w:rPr>
      </w:pPr>
      <w:r w:rsidRPr="00402361">
        <w:rPr>
          <w:rFonts w:ascii="Times New Roman" w:hAnsi="Times New Roman" w:cs="Times New Roman"/>
          <w:sz w:val="24"/>
          <w:szCs w:val="24"/>
          <w:lang w:val="en-US"/>
        </w:rPr>
        <w:t xml:space="preserve"> </w:t>
      </w:r>
    </w:p>
    <w:p w14:paraId="4333295A" w14:textId="77777777" w:rsidR="00402361" w:rsidRPr="00402361" w:rsidRDefault="00402361" w:rsidP="00402361">
      <w:pPr>
        <w:spacing w:after="0" w:line="240" w:lineRule="auto"/>
        <w:jc w:val="both"/>
        <w:rPr>
          <w:rFonts w:ascii="Times New Roman" w:hAnsi="Times New Roman" w:cs="Times New Roman"/>
          <w:sz w:val="24"/>
          <w:szCs w:val="24"/>
        </w:rPr>
      </w:pPr>
    </w:p>
    <w:sectPr w:rsidR="00402361" w:rsidRPr="00402361" w:rsidSect="00743AFC">
      <w:pgSz w:w="11906" w:h="16838"/>
      <w:pgMar w:top="1985" w:right="1418" w:bottom="158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36A"/>
    <w:multiLevelType w:val="hybridMultilevel"/>
    <w:tmpl w:val="F1166126"/>
    <w:lvl w:ilvl="0" w:tplc="7A3CD382">
      <w:start w:val="1"/>
      <w:numFmt w:val="decimal"/>
      <w:lvlText w:val="%1."/>
      <w:lvlJc w:val="left"/>
      <w:pPr>
        <w:ind w:left="1287" w:hanging="360"/>
      </w:pPr>
      <w:rPr>
        <w:rFonts w:hint="default"/>
        <w:b w:val="0"/>
        <w:bCs w:val="0"/>
        <w:i w:val="0"/>
        <w:iCs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3A87E8D"/>
    <w:multiLevelType w:val="hybridMultilevel"/>
    <w:tmpl w:val="6F48B0BC"/>
    <w:lvl w:ilvl="0" w:tplc="7A3CD382">
      <w:start w:val="1"/>
      <w:numFmt w:val="decimal"/>
      <w:lvlText w:val="%1."/>
      <w:lvlJc w:val="left"/>
      <w:pPr>
        <w:ind w:left="720" w:hanging="360"/>
      </w:pPr>
      <w:rPr>
        <w:rFonts w:hint="default"/>
        <w:b w:val="0"/>
        <w:bCs w:val="0"/>
        <w:i w:val="0"/>
        <w:i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35DCD"/>
    <w:multiLevelType w:val="hybridMultilevel"/>
    <w:tmpl w:val="FA5AE5C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2C663C0"/>
    <w:multiLevelType w:val="hybridMultilevel"/>
    <w:tmpl w:val="0F1CE938"/>
    <w:lvl w:ilvl="0" w:tplc="7A3CD382">
      <w:start w:val="1"/>
      <w:numFmt w:val="decimal"/>
      <w:lvlText w:val="%1."/>
      <w:lvlJc w:val="left"/>
      <w:pPr>
        <w:ind w:left="1287" w:hanging="360"/>
      </w:pPr>
      <w:rPr>
        <w:rFonts w:hint="default"/>
        <w:b w:val="0"/>
        <w:bCs w:val="0"/>
        <w:i w:val="0"/>
        <w:iCs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6AE3485"/>
    <w:multiLevelType w:val="hybridMultilevel"/>
    <w:tmpl w:val="160C4F0C"/>
    <w:lvl w:ilvl="0" w:tplc="7A3CD382">
      <w:start w:val="1"/>
      <w:numFmt w:val="decimal"/>
      <w:lvlText w:val="%1."/>
      <w:lvlJc w:val="left"/>
      <w:pPr>
        <w:ind w:left="720" w:hanging="360"/>
      </w:pPr>
      <w:rPr>
        <w:rFonts w:hint="default"/>
        <w:b w:val="0"/>
        <w:bCs w:val="0"/>
        <w:i w:val="0"/>
        <w:i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D2EF6"/>
    <w:multiLevelType w:val="hybridMultilevel"/>
    <w:tmpl w:val="A0FECB1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C36B48"/>
    <w:multiLevelType w:val="hybridMultilevel"/>
    <w:tmpl w:val="3F7E3B52"/>
    <w:lvl w:ilvl="0" w:tplc="49CCA040">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15605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D8171E"/>
    <w:multiLevelType w:val="hybridMultilevel"/>
    <w:tmpl w:val="26D06C60"/>
    <w:lvl w:ilvl="0" w:tplc="CD84BF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9323F31"/>
    <w:multiLevelType w:val="hybridMultilevel"/>
    <w:tmpl w:val="F8709612"/>
    <w:lvl w:ilvl="0" w:tplc="7CECD5F2">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4A723C1F"/>
    <w:multiLevelType w:val="hybridMultilevel"/>
    <w:tmpl w:val="60E22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686A7B"/>
    <w:multiLevelType w:val="hybridMultilevel"/>
    <w:tmpl w:val="71287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9E45BE"/>
    <w:multiLevelType w:val="hybridMultilevel"/>
    <w:tmpl w:val="7DE8BD42"/>
    <w:lvl w:ilvl="0" w:tplc="7A3CD382">
      <w:start w:val="1"/>
      <w:numFmt w:val="decimal"/>
      <w:lvlText w:val="%1."/>
      <w:lvlJc w:val="left"/>
      <w:pPr>
        <w:ind w:left="1080" w:hanging="360"/>
      </w:pPr>
      <w:rPr>
        <w:rFonts w:hint="default"/>
        <w:b w:val="0"/>
        <w:bCs w:val="0"/>
        <w:i w:val="0"/>
        <w:iCs w:val="0"/>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26370BD"/>
    <w:multiLevelType w:val="hybridMultilevel"/>
    <w:tmpl w:val="81C60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D61804"/>
    <w:multiLevelType w:val="hybridMultilevel"/>
    <w:tmpl w:val="FE20D232"/>
    <w:lvl w:ilvl="0" w:tplc="7CECD5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622A3989"/>
    <w:multiLevelType w:val="hybridMultilevel"/>
    <w:tmpl w:val="FA1CABE6"/>
    <w:lvl w:ilvl="0" w:tplc="7A3CD382">
      <w:start w:val="1"/>
      <w:numFmt w:val="decimal"/>
      <w:lvlText w:val="%1."/>
      <w:lvlJc w:val="left"/>
      <w:pPr>
        <w:ind w:left="720" w:hanging="360"/>
      </w:pPr>
      <w:rPr>
        <w:rFonts w:hint="default"/>
        <w:b w:val="0"/>
        <w:bCs w:val="0"/>
        <w:i w:val="0"/>
        <w:i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3C00C3"/>
    <w:multiLevelType w:val="hybridMultilevel"/>
    <w:tmpl w:val="E274FF04"/>
    <w:lvl w:ilvl="0" w:tplc="7A3CD382">
      <w:start w:val="1"/>
      <w:numFmt w:val="decimal"/>
      <w:lvlText w:val="%1."/>
      <w:lvlJc w:val="left"/>
      <w:pPr>
        <w:ind w:left="720" w:hanging="360"/>
      </w:pPr>
      <w:rPr>
        <w:rFonts w:hint="default"/>
        <w:b w:val="0"/>
        <w:bCs w:val="0"/>
        <w:i w:val="0"/>
        <w:i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0A6A73"/>
    <w:multiLevelType w:val="hybridMultilevel"/>
    <w:tmpl w:val="F3FCD186"/>
    <w:lvl w:ilvl="0" w:tplc="7A3CD382">
      <w:start w:val="1"/>
      <w:numFmt w:val="decimal"/>
      <w:lvlText w:val="%1."/>
      <w:lvlJc w:val="left"/>
      <w:pPr>
        <w:ind w:left="720" w:hanging="360"/>
      </w:pPr>
      <w:rPr>
        <w:rFonts w:hint="default"/>
        <w:b w:val="0"/>
        <w:bCs w:val="0"/>
        <w:i w:val="0"/>
        <w:i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0755D8"/>
    <w:multiLevelType w:val="hybridMultilevel"/>
    <w:tmpl w:val="8D76531E"/>
    <w:lvl w:ilvl="0" w:tplc="FC840B56">
      <w:start w:val="1"/>
      <w:numFmt w:val="upperRoman"/>
      <w:lvlText w:val="%1."/>
      <w:lvlJc w:val="left"/>
      <w:pPr>
        <w:ind w:left="720" w:hanging="360"/>
      </w:pPr>
      <w:rPr>
        <w:rFonts w:ascii="Times New Roman" w:eastAsiaTheme="minorHAnsi" w:hAnsi="Times New Roman" w:cs="Times New Roman"/>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8121EF"/>
    <w:multiLevelType w:val="hybridMultilevel"/>
    <w:tmpl w:val="1ED8AA3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7F16486C"/>
    <w:multiLevelType w:val="hybridMultilevel"/>
    <w:tmpl w:val="2C5AF7F8"/>
    <w:lvl w:ilvl="0" w:tplc="7A3CD382">
      <w:start w:val="1"/>
      <w:numFmt w:val="decimal"/>
      <w:lvlText w:val="%1."/>
      <w:lvlJc w:val="left"/>
      <w:pPr>
        <w:ind w:left="720" w:hanging="360"/>
      </w:pPr>
      <w:rPr>
        <w:rFonts w:hint="default"/>
        <w:b w:val="0"/>
        <w:bCs w:val="0"/>
        <w:i w:val="0"/>
        <w:i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9214315">
    <w:abstractNumId w:val="18"/>
  </w:num>
  <w:num w:numId="2" w16cid:durableId="1357579413">
    <w:abstractNumId w:val="12"/>
  </w:num>
  <w:num w:numId="3" w16cid:durableId="499078098">
    <w:abstractNumId w:val="9"/>
  </w:num>
  <w:num w:numId="4" w16cid:durableId="2059625307">
    <w:abstractNumId w:val="7"/>
  </w:num>
  <w:num w:numId="5" w16cid:durableId="1341004061">
    <w:abstractNumId w:val="19"/>
  </w:num>
  <w:num w:numId="6" w16cid:durableId="1908151349">
    <w:abstractNumId w:val="6"/>
  </w:num>
  <w:num w:numId="7" w16cid:durableId="1268388660">
    <w:abstractNumId w:val="5"/>
  </w:num>
  <w:num w:numId="8" w16cid:durableId="1066954786">
    <w:abstractNumId w:val="13"/>
  </w:num>
  <w:num w:numId="9" w16cid:durableId="939529084">
    <w:abstractNumId w:val="4"/>
  </w:num>
  <w:num w:numId="10" w16cid:durableId="1523737516">
    <w:abstractNumId w:val="20"/>
  </w:num>
  <w:num w:numId="11" w16cid:durableId="871380145">
    <w:abstractNumId w:val="8"/>
  </w:num>
  <w:num w:numId="12" w16cid:durableId="339628746">
    <w:abstractNumId w:val="3"/>
  </w:num>
  <w:num w:numId="13" w16cid:durableId="1414351009">
    <w:abstractNumId w:val="14"/>
  </w:num>
  <w:num w:numId="14" w16cid:durableId="1953511898">
    <w:abstractNumId w:val="16"/>
  </w:num>
  <w:num w:numId="15" w16cid:durableId="38240095">
    <w:abstractNumId w:val="0"/>
  </w:num>
  <w:num w:numId="16" w16cid:durableId="808667329">
    <w:abstractNumId w:val="11"/>
  </w:num>
  <w:num w:numId="17" w16cid:durableId="324170015">
    <w:abstractNumId w:val="10"/>
  </w:num>
  <w:num w:numId="18" w16cid:durableId="50275454">
    <w:abstractNumId w:val="1"/>
  </w:num>
  <w:num w:numId="19" w16cid:durableId="661743351">
    <w:abstractNumId w:val="2"/>
  </w:num>
  <w:num w:numId="20" w16cid:durableId="499541665">
    <w:abstractNumId w:val="17"/>
  </w:num>
  <w:num w:numId="21" w16cid:durableId="8014578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14"/>
    <w:rsid w:val="0005194A"/>
    <w:rsid w:val="000664A8"/>
    <w:rsid w:val="000772AC"/>
    <w:rsid w:val="0009142D"/>
    <w:rsid w:val="00101457"/>
    <w:rsid w:val="00102D37"/>
    <w:rsid w:val="001139E4"/>
    <w:rsid w:val="001303DF"/>
    <w:rsid w:val="00187D6E"/>
    <w:rsid w:val="00230636"/>
    <w:rsid w:val="00231F40"/>
    <w:rsid w:val="002B405E"/>
    <w:rsid w:val="002C0C0E"/>
    <w:rsid w:val="00317137"/>
    <w:rsid w:val="00321711"/>
    <w:rsid w:val="00361DE0"/>
    <w:rsid w:val="003B4660"/>
    <w:rsid w:val="003F2D46"/>
    <w:rsid w:val="00402361"/>
    <w:rsid w:val="0044687B"/>
    <w:rsid w:val="004B0E19"/>
    <w:rsid w:val="004B5F97"/>
    <w:rsid w:val="004E6156"/>
    <w:rsid w:val="00501F67"/>
    <w:rsid w:val="00511BD5"/>
    <w:rsid w:val="005149D4"/>
    <w:rsid w:val="00516738"/>
    <w:rsid w:val="00563E14"/>
    <w:rsid w:val="00572406"/>
    <w:rsid w:val="00595856"/>
    <w:rsid w:val="005C5372"/>
    <w:rsid w:val="0065670D"/>
    <w:rsid w:val="006F29F4"/>
    <w:rsid w:val="00742318"/>
    <w:rsid w:val="00743AFC"/>
    <w:rsid w:val="00763B72"/>
    <w:rsid w:val="007D7CD2"/>
    <w:rsid w:val="007F6257"/>
    <w:rsid w:val="00836117"/>
    <w:rsid w:val="008E0311"/>
    <w:rsid w:val="008F30DF"/>
    <w:rsid w:val="00903C8C"/>
    <w:rsid w:val="009940B6"/>
    <w:rsid w:val="009C46B1"/>
    <w:rsid w:val="009F4D77"/>
    <w:rsid w:val="00AB3C1A"/>
    <w:rsid w:val="00AE30BF"/>
    <w:rsid w:val="00B04BA3"/>
    <w:rsid w:val="00B1186C"/>
    <w:rsid w:val="00B40033"/>
    <w:rsid w:val="00B63318"/>
    <w:rsid w:val="00B9368E"/>
    <w:rsid w:val="00C452DD"/>
    <w:rsid w:val="00C46BFE"/>
    <w:rsid w:val="00C543A8"/>
    <w:rsid w:val="00C63F88"/>
    <w:rsid w:val="00C86AD3"/>
    <w:rsid w:val="00CA466D"/>
    <w:rsid w:val="00CE3E4C"/>
    <w:rsid w:val="00D04B85"/>
    <w:rsid w:val="00D53CE6"/>
    <w:rsid w:val="00D675CD"/>
    <w:rsid w:val="00DB41AC"/>
    <w:rsid w:val="00F365E2"/>
    <w:rsid w:val="00F632A9"/>
    <w:rsid w:val="00FB0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0B46"/>
  <w15:chartTrackingRefBased/>
  <w15:docId w15:val="{EC63D35C-BA16-4F68-A582-BE72A2B7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149D4"/>
    <w:rPr>
      <w:color w:val="0563C1" w:themeColor="hyperlink"/>
      <w:u w:val="single"/>
    </w:rPr>
  </w:style>
  <w:style w:type="paragraph" w:styleId="Akapitzlist">
    <w:name w:val="List Paragraph"/>
    <w:basedOn w:val="Normalny"/>
    <w:link w:val="AkapitzlistZnak"/>
    <w:uiPriority w:val="34"/>
    <w:qFormat/>
    <w:rsid w:val="00B04BA3"/>
    <w:pPr>
      <w:ind w:left="720"/>
      <w:contextualSpacing/>
    </w:pPr>
  </w:style>
  <w:style w:type="character" w:customStyle="1" w:styleId="AkapitzlistZnak">
    <w:name w:val="Akapit z listą Znak"/>
    <w:link w:val="Akapitzlist"/>
    <w:uiPriority w:val="34"/>
    <w:rsid w:val="00B04BA3"/>
  </w:style>
  <w:style w:type="paragraph" w:styleId="Tekstdymka">
    <w:name w:val="Balloon Text"/>
    <w:basedOn w:val="Normalny"/>
    <w:link w:val="TekstdymkaZnak"/>
    <w:uiPriority w:val="99"/>
    <w:semiHidden/>
    <w:unhideWhenUsed/>
    <w:rsid w:val="00CA46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66D"/>
    <w:rPr>
      <w:rFonts w:ascii="Segoe UI" w:hAnsi="Segoe UI" w:cs="Segoe UI"/>
      <w:sz w:val="18"/>
      <w:szCs w:val="18"/>
    </w:rPr>
  </w:style>
  <w:style w:type="character" w:styleId="Odwoaniedokomentarza">
    <w:name w:val="annotation reference"/>
    <w:basedOn w:val="Domylnaczcionkaakapitu"/>
    <w:uiPriority w:val="99"/>
    <w:semiHidden/>
    <w:unhideWhenUsed/>
    <w:rsid w:val="00836117"/>
    <w:rPr>
      <w:sz w:val="16"/>
      <w:szCs w:val="16"/>
    </w:rPr>
  </w:style>
  <w:style w:type="paragraph" w:styleId="Tekstkomentarza">
    <w:name w:val="annotation text"/>
    <w:basedOn w:val="Normalny"/>
    <w:link w:val="TekstkomentarzaZnak"/>
    <w:uiPriority w:val="99"/>
    <w:semiHidden/>
    <w:unhideWhenUsed/>
    <w:rsid w:val="008361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6117"/>
    <w:rPr>
      <w:sz w:val="20"/>
      <w:szCs w:val="20"/>
    </w:rPr>
  </w:style>
  <w:style w:type="paragraph" w:styleId="Tematkomentarza">
    <w:name w:val="annotation subject"/>
    <w:basedOn w:val="Tekstkomentarza"/>
    <w:next w:val="Tekstkomentarza"/>
    <w:link w:val="TematkomentarzaZnak"/>
    <w:uiPriority w:val="99"/>
    <w:semiHidden/>
    <w:unhideWhenUsed/>
    <w:rsid w:val="00836117"/>
    <w:rPr>
      <w:b/>
      <w:bCs/>
    </w:rPr>
  </w:style>
  <w:style w:type="character" w:customStyle="1" w:styleId="TematkomentarzaZnak">
    <w:name w:val="Temat komentarza Znak"/>
    <w:basedOn w:val="TekstkomentarzaZnak"/>
    <w:link w:val="Tematkomentarza"/>
    <w:uiPriority w:val="99"/>
    <w:semiHidden/>
    <w:rsid w:val="00836117"/>
    <w:rPr>
      <w:b/>
      <w:bCs/>
      <w:sz w:val="20"/>
      <w:szCs w:val="20"/>
    </w:rPr>
  </w:style>
  <w:style w:type="table" w:styleId="Tabela-Siatka">
    <w:name w:val="Table Grid"/>
    <w:basedOn w:val="Standardowy"/>
    <w:uiPriority w:val="39"/>
    <w:rsid w:val="00446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ny"/>
    <w:rsid w:val="004023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2">
    <w:name w:val="Normalny2"/>
    <w:basedOn w:val="Normalny"/>
    <w:rsid w:val="004023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
    <w:name w:val="bold"/>
    <w:basedOn w:val="Domylnaczcionkaakapitu"/>
    <w:rsid w:val="0040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07461">
      <w:bodyDiv w:val="1"/>
      <w:marLeft w:val="0"/>
      <w:marRight w:val="0"/>
      <w:marTop w:val="0"/>
      <w:marBottom w:val="0"/>
      <w:divBdr>
        <w:top w:val="none" w:sz="0" w:space="0" w:color="auto"/>
        <w:left w:val="none" w:sz="0" w:space="0" w:color="auto"/>
        <w:bottom w:val="none" w:sz="0" w:space="0" w:color="auto"/>
        <w:right w:val="none" w:sz="0" w:space="0" w:color="auto"/>
      </w:divBdr>
      <w:divsChild>
        <w:div w:id="1955362229">
          <w:marLeft w:val="0"/>
          <w:marRight w:val="0"/>
          <w:marTop w:val="72"/>
          <w:marBottom w:val="0"/>
          <w:divBdr>
            <w:top w:val="none" w:sz="0" w:space="0" w:color="auto"/>
            <w:left w:val="none" w:sz="0" w:space="0" w:color="auto"/>
            <w:bottom w:val="none" w:sz="0" w:space="0" w:color="auto"/>
            <w:right w:val="none" w:sz="0" w:space="0" w:color="auto"/>
          </w:divBdr>
        </w:div>
        <w:div w:id="333532438">
          <w:marLeft w:val="0"/>
          <w:marRight w:val="0"/>
          <w:marTop w:val="72"/>
          <w:marBottom w:val="0"/>
          <w:divBdr>
            <w:top w:val="none" w:sz="0" w:space="0" w:color="auto"/>
            <w:left w:val="none" w:sz="0" w:space="0" w:color="auto"/>
            <w:bottom w:val="none" w:sz="0" w:space="0" w:color="auto"/>
            <w:right w:val="none" w:sz="0" w:space="0" w:color="auto"/>
          </w:divBdr>
          <w:divsChild>
            <w:div w:id="15123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z-info-prod.apps.ocp.prod.ms.gov.pl/ext/" TargetMode="External"/><Relationship Id="rId3" Type="http://schemas.openxmlformats.org/officeDocument/2006/relationships/styles" Target="styles.xml"/><Relationship Id="rId7" Type="http://schemas.openxmlformats.org/officeDocument/2006/relationships/hyperlink" Target="https://www.gov.pl/web/sprawiedliwosc/filmy-instruktazow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s.ms.gov.pl/kr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8E23-1F53-4AFF-9A7F-679ACF43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23</Pages>
  <Words>9216</Words>
  <Characters>55299</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Pustelnik</dc:creator>
  <cp:keywords/>
  <dc:description/>
  <cp:lastModifiedBy>Bartosz Sierakowski</cp:lastModifiedBy>
  <cp:revision>5</cp:revision>
  <cp:lastPrinted>2022-02-05T16:45:00Z</cp:lastPrinted>
  <dcterms:created xsi:type="dcterms:W3CDTF">2023-09-17T13:06:00Z</dcterms:created>
  <dcterms:modified xsi:type="dcterms:W3CDTF">2023-09-20T11:31:00Z</dcterms:modified>
</cp:coreProperties>
</file>